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A3" w:rsidRPr="001C60A3" w:rsidRDefault="001C60A3" w:rsidP="001C60A3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pacing w:val="2"/>
          <w:sz w:val="32"/>
        </w:rPr>
      </w:pPr>
      <w:r w:rsidRPr="001C60A3">
        <w:rPr>
          <w:rFonts w:ascii="Times New Roman" w:eastAsia="標楷體" w:hAnsi="Times New Roman" w:cs="Times New Roman"/>
          <w:b/>
          <w:bCs/>
          <w:spacing w:val="2"/>
          <w:sz w:val="32"/>
        </w:rPr>
        <w:t>國立陽明</w:t>
      </w:r>
      <w:r w:rsidR="00A453B9">
        <w:rPr>
          <w:rFonts w:ascii="Times New Roman" w:eastAsia="標楷體" w:hAnsi="Times New Roman" w:cs="Times New Roman" w:hint="eastAsia"/>
          <w:b/>
          <w:bCs/>
          <w:spacing w:val="2"/>
          <w:sz w:val="32"/>
        </w:rPr>
        <w:t>交通</w:t>
      </w:r>
      <w:r w:rsidRPr="001C60A3">
        <w:rPr>
          <w:rFonts w:ascii="Times New Roman" w:eastAsia="標楷體" w:hAnsi="Times New Roman" w:cs="Times New Roman"/>
          <w:b/>
          <w:bCs/>
          <w:spacing w:val="2"/>
          <w:sz w:val="32"/>
        </w:rPr>
        <w:t>大學</w:t>
      </w:r>
      <w:r w:rsidR="00A453B9">
        <w:rPr>
          <w:rFonts w:ascii="Times New Roman" w:eastAsia="標楷體" w:hAnsi="Times New Roman" w:cs="Times New Roman" w:hint="eastAsia"/>
          <w:b/>
          <w:bCs/>
          <w:spacing w:val="2"/>
          <w:sz w:val="32"/>
        </w:rPr>
        <w:t>陽明校區</w:t>
      </w:r>
      <w:r w:rsidRPr="001C60A3">
        <w:rPr>
          <w:rFonts w:ascii="Times New Roman" w:eastAsia="標楷體" w:hAnsi="Times New Roman" w:cs="Times New Roman"/>
          <w:b/>
          <w:bCs/>
          <w:spacing w:val="2"/>
          <w:sz w:val="32"/>
        </w:rPr>
        <w:t xml:space="preserve"> </w:t>
      </w:r>
      <w:r w:rsidRPr="001C60A3">
        <w:rPr>
          <w:rFonts w:ascii="Times New Roman" w:eastAsia="標楷體" w:hAnsi="Times New Roman" w:cs="Times New Roman"/>
          <w:b/>
          <w:bCs/>
          <w:spacing w:val="2"/>
          <w:sz w:val="32"/>
        </w:rPr>
        <w:t>生物安全第二等級實驗室</w:t>
      </w:r>
      <w:r w:rsidRPr="001C60A3">
        <w:rPr>
          <w:rFonts w:ascii="Times New Roman" w:eastAsia="標楷體" w:hAnsi="Times New Roman" w:cs="Times New Roman"/>
          <w:b/>
          <w:bCs/>
          <w:spacing w:val="2"/>
          <w:sz w:val="32"/>
        </w:rPr>
        <w:t xml:space="preserve">(BSL-2 Lab)                  </w:t>
      </w:r>
    </w:p>
    <w:p w:rsidR="001C60A3" w:rsidRPr="001C60A3" w:rsidRDefault="001C60A3" w:rsidP="001C60A3">
      <w:pPr>
        <w:autoSpaceDE w:val="0"/>
        <w:autoSpaceDN w:val="0"/>
        <w:adjustRightInd w:val="0"/>
        <w:spacing w:line="460" w:lineRule="exact"/>
        <w:ind w:leftChars="2250" w:left="5400"/>
        <w:rPr>
          <w:rFonts w:ascii="Times New Roman" w:eastAsia="標楷體" w:hAnsi="Times New Roman" w:cs="Times New Roman"/>
          <w:b/>
          <w:bCs/>
          <w:spacing w:val="2"/>
          <w:sz w:val="32"/>
        </w:rPr>
      </w:pPr>
      <w:r w:rsidRPr="001C60A3">
        <w:rPr>
          <w:rFonts w:ascii="Times New Roman" w:eastAsia="標楷體" w:hAnsi="Times New Roman" w:cs="Times New Roman"/>
          <w:b/>
          <w:bCs/>
          <w:spacing w:val="2"/>
          <w:sz w:val="32"/>
        </w:rPr>
        <w:t>實驗室危害因子鑑別清單</w:t>
      </w:r>
    </w:p>
    <w:p w:rsidR="001C60A3" w:rsidRPr="001C60A3" w:rsidRDefault="001C60A3" w:rsidP="001C60A3">
      <w:pPr>
        <w:autoSpaceDE w:val="0"/>
        <w:autoSpaceDN w:val="0"/>
        <w:adjustRightInd w:val="0"/>
        <w:spacing w:line="340" w:lineRule="exact"/>
        <w:rPr>
          <w:rFonts w:ascii="Times New Roman" w:eastAsia="標楷體" w:hAnsi="Times New Roman" w:cs="Times New Roman"/>
          <w:kern w:val="0"/>
        </w:rPr>
      </w:pPr>
      <w:r w:rsidRPr="001C60A3">
        <w:rPr>
          <w:rFonts w:ascii="Times New Roman" w:eastAsia="標楷體" w:hAnsi="Times New Roman" w:cs="Times New Roman"/>
          <w:kern w:val="0"/>
        </w:rPr>
        <w:t>請各組檢視你所執行的檢驗工作，是否有生物、化學、物理性、人因工程或社會心理等危害風險，</w:t>
      </w:r>
      <w:r w:rsidRPr="001C60A3">
        <w:rPr>
          <w:rFonts w:ascii="Times New Roman" w:eastAsia="標楷體" w:hAnsi="Times New Roman" w:cs="Times New Roman"/>
          <w:kern w:val="0"/>
          <w:u w:val="single"/>
        </w:rPr>
        <w:t>針對每一項目作業必須考量各作業階段，異常或特殊狀況之操作（如改以人工上機作業時），以及已有控制措施之作業，可能產生的危害及後果</w:t>
      </w:r>
      <w:r w:rsidRPr="001C60A3">
        <w:rPr>
          <w:rFonts w:ascii="Times New Roman" w:eastAsia="標楷體" w:hAnsi="Times New Roman" w:cs="Times New Roman"/>
          <w:kern w:val="0"/>
        </w:rPr>
        <w:t>。請依照</w:t>
      </w:r>
      <w:r w:rsidRPr="001C60A3">
        <w:rPr>
          <w:rFonts w:ascii="Times New Roman" w:eastAsia="標楷體" w:hAnsi="Times New Roman" w:cs="Times New Roman"/>
          <w:kern w:val="0"/>
        </w:rPr>
        <w:t>SOP</w:t>
      </w:r>
      <w:r w:rsidRPr="001C60A3">
        <w:rPr>
          <w:rFonts w:ascii="Times New Roman" w:eastAsia="標楷體" w:hAnsi="Times New Roman" w:cs="Times New Roman"/>
          <w:kern w:val="0"/>
        </w:rPr>
        <w:t>進行逐一審查後填入表格。</w:t>
      </w:r>
    </w:p>
    <w:p w:rsidR="001C60A3" w:rsidRPr="005453C2" w:rsidRDefault="0024380F" w:rsidP="001C60A3">
      <w:pPr>
        <w:autoSpaceDE w:val="0"/>
        <w:autoSpaceDN w:val="0"/>
        <w:adjustRightInd w:val="0"/>
        <w:spacing w:line="340" w:lineRule="exact"/>
        <w:rPr>
          <w:rFonts w:ascii="Times New Roman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系所：</w:t>
      </w:r>
      <w:r>
        <w:rPr>
          <w:rFonts w:ascii="Times New Roman" w:eastAsia="標楷體" w:hAnsi="Times New Roman" w:cs="Times New Roman" w:hint="eastAsia"/>
          <w:u w:val="single"/>
        </w:rPr>
        <w:t xml:space="preserve">                 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實驗室：</w:t>
      </w:r>
      <w:r w:rsidR="001C60A3" w:rsidRPr="001C60A3">
        <w:rPr>
          <w:rFonts w:ascii="Times New Roman" w:eastAsia="標楷體" w:hAnsi="Times New Roman" w:cs="Times New Roman"/>
          <w:u w:val="single"/>
        </w:rPr>
        <w:t xml:space="preserve"> </w:t>
      </w:r>
      <w:r w:rsidR="001C60A3" w:rsidRPr="001C60A3">
        <w:rPr>
          <w:rFonts w:ascii="Times New Roman" w:eastAsia="標楷體" w:hAnsi="Times New Roman" w:cs="Times New Roman"/>
          <w:u w:val="single"/>
        </w:rPr>
        <w:t>生物安全第二等級實驗室</w:t>
      </w:r>
      <w:r w:rsidR="005453C2">
        <w:rPr>
          <w:rFonts w:ascii="Times New Roman" w:eastAsia="標楷體" w:hAnsi="Times New Roman" w:cs="Times New Roman"/>
          <w:u w:val="single"/>
        </w:rPr>
        <w:t xml:space="preserve">(BSL-2 Lab) </w:t>
      </w:r>
      <w:r w:rsidR="005453C2">
        <w:rPr>
          <w:rFonts w:ascii="Times New Roman" w:eastAsia="標楷體" w:hAnsi="Times New Roman" w:cs="Times New Roman" w:hint="eastAsia"/>
        </w:rPr>
        <w:t xml:space="preserve">   </w:t>
      </w:r>
      <w:r w:rsidR="005453C2">
        <w:rPr>
          <w:rFonts w:ascii="Times New Roman" w:eastAsia="標楷體" w:hAnsi="Times New Roman" w:cs="Times New Roman" w:hint="eastAsia"/>
        </w:rPr>
        <w:t>位置：</w:t>
      </w:r>
      <w:r w:rsidR="005453C2">
        <w:rPr>
          <w:rFonts w:ascii="Times New Roman" w:eastAsia="標楷體" w:hAnsi="Times New Roman" w:cs="Times New Roman" w:hint="eastAsia"/>
          <w:u w:val="single"/>
        </w:rPr>
        <w:t xml:space="preserve">           </w:t>
      </w:r>
      <w:r w:rsidR="005453C2" w:rsidRPr="005453C2">
        <w:rPr>
          <w:rFonts w:ascii="標楷體" w:eastAsia="標楷體" w:hAnsi="標楷體" w:cs="Times New Roman" w:hint="eastAsia"/>
        </w:rPr>
        <w:t>大樓</w:t>
      </w:r>
      <w:r w:rsidR="005453C2" w:rsidRPr="005453C2">
        <w:rPr>
          <w:rFonts w:ascii="標楷體" w:eastAsia="標楷體" w:hAnsi="標楷體" w:cs="Times New Roman"/>
        </w:rPr>
        <w:t>/</w:t>
      </w:r>
      <w:r w:rsidR="005453C2" w:rsidRPr="005453C2">
        <w:rPr>
          <w:rFonts w:ascii="標楷體" w:eastAsia="標楷體" w:hAnsi="標楷體" w:cs="Times New Roman" w:hint="eastAsia"/>
        </w:rPr>
        <w:t>樓</w:t>
      </w:r>
      <w:r w:rsidR="005453C2" w:rsidRPr="005453C2">
        <w:rPr>
          <w:rFonts w:ascii="標楷體" w:eastAsia="標楷體" w:hAnsi="標楷體" w:cs="Times New Roman"/>
        </w:rPr>
        <w:t>/</w:t>
      </w:r>
      <w:r w:rsidR="005453C2" w:rsidRPr="005453C2">
        <w:rPr>
          <w:rFonts w:ascii="標楷體" w:eastAsia="標楷體" w:hAnsi="標楷體" w:cs="Times New Roman" w:hint="eastAsia"/>
        </w:rPr>
        <w:t>館</w:t>
      </w:r>
      <w:r w:rsidR="005453C2">
        <w:rPr>
          <w:rFonts w:ascii="標楷體" w:eastAsia="標楷體" w:hAnsi="標楷體" w:cs="Times New Roman" w:hint="eastAsia"/>
        </w:rPr>
        <w:t xml:space="preserve"> </w:t>
      </w:r>
      <w:r w:rsidR="005453C2">
        <w:rPr>
          <w:rFonts w:ascii="標楷體" w:eastAsia="標楷體" w:hAnsi="標楷體" w:cs="Times New Roman" w:hint="eastAsia"/>
          <w:u w:val="single"/>
        </w:rPr>
        <w:t xml:space="preserve">     </w:t>
      </w:r>
      <w:r w:rsidR="005453C2">
        <w:rPr>
          <w:rFonts w:ascii="標楷體" w:eastAsia="標楷體" w:hAnsi="標楷體" w:cs="Times New Roman" w:hint="eastAsia"/>
        </w:rPr>
        <w:t xml:space="preserve">樓 </w:t>
      </w:r>
      <w:r w:rsidR="005453C2">
        <w:rPr>
          <w:rFonts w:ascii="標楷體" w:eastAsia="標楷體" w:hAnsi="標楷體" w:cs="Times New Roman" w:hint="eastAsia"/>
          <w:u w:val="single"/>
        </w:rPr>
        <w:t xml:space="preserve">       </w:t>
      </w:r>
      <w:r w:rsidR="005453C2">
        <w:rPr>
          <w:rFonts w:ascii="標楷體" w:eastAsia="標楷體" w:hAnsi="標楷體" w:cs="Times New Roman" w:hint="eastAsia"/>
        </w:rPr>
        <w:t>室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440"/>
        <w:gridCol w:w="2430"/>
        <w:gridCol w:w="2430"/>
        <w:gridCol w:w="3600"/>
        <w:gridCol w:w="2880"/>
      </w:tblGrid>
      <w:tr w:rsidR="001C60A3" w:rsidRPr="001C60A3" w:rsidTr="001C60A3">
        <w:trPr>
          <w:trHeight w:val="412"/>
          <w:jc w:val="center"/>
        </w:trPr>
        <w:tc>
          <w:tcPr>
            <w:tcW w:w="2808" w:type="dxa"/>
            <w:vMerge w:val="restart"/>
            <w:shd w:val="clear" w:color="auto" w:fill="C6D9F1"/>
            <w:vAlign w:val="center"/>
          </w:tcPr>
          <w:p w:rsidR="001C60A3" w:rsidRPr="0024380F" w:rsidRDefault="001C60A3" w:rsidP="003714E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4380F">
              <w:rPr>
                <w:rFonts w:ascii="Times New Roman" w:eastAsia="標楷體" w:hAnsi="Times New Roman" w:cs="Times New Roman"/>
                <w:b/>
              </w:rPr>
              <w:t>檢驗作業活動（依據程序書、</w:t>
            </w:r>
            <w:r w:rsidRPr="0024380F">
              <w:rPr>
                <w:rFonts w:ascii="Times New Roman" w:eastAsia="標楷體" w:hAnsi="Times New Roman" w:cs="Times New Roman"/>
                <w:b/>
              </w:rPr>
              <w:t>SOP</w:t>
            </w:r>
            <w:r w:rsidRPr="0024380F">
              <w:rPr>
                <w:rFonts w:ascii="Times New Roman" w:eastAsia="標楷體" w:hAnsi="Times New Roman" w:cs="Times New Roman"/>
                <w:b/>
              </w:rPr>
              <w:t>、工作職掌表</w:t>
            </w:r>
            <w:r w:rsidRPr="0024380F">
              <w:rPr>
                <w:rFonts w:ascii="Times New Roman" w:eastAsia="標楷體" w:hAnsi="Times New Roman" w:cs="Times New Roman"/>
                <w:b/>
              </w:rPr>
              <w:t>…</w:t>
            </w:r>
            <w:r w:rsidRPr="0024380F">
              <w:rPr>
                <w:rFonts w:ascii="Times New Roman" w:eastAsia="標楷體" w:hAnsi="Times New Roman" w:cs="Times New Roman"/>
                <w:b/>
              </w:rPr>
              <w:t>）</w:t>
            </w:r>
          </w:p>
        </w:tc>
        <w:tc>
          <w:tcPr>
            <w:tcW w:w="1440" w:type="dxa"/>
            <w:vMerge w:val="restart"/>
            <w:shd w:val="clear" w:color="auto" w:fill="FDE9D9"/>
            <w:vAlign w:val="center"/>
          </w:tcPr>
          <w:p w:rsidR="001C60A3" w:rsidRPr="0024380F" w:rsidRDefault="001C60A3" w:rsidP="003714E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4380F">
              <w:rPr>
                <w:rFonts w:ascii="Times New Roman" w:eastAsia="標楷體" w:hAnsi="Times New Roman" w:cs="Times New Roman"/>
                <w:b/>
              </w:rPr>
              <w:t>Hazard</w:t>
            </w:r>
          </w:p>
          <w:p w:rsidR="001C60A3" w:rsidRPr="0024380F" w:rsidRDefault="001C60A3" w:rsidP="003714E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4380F">
              <w:rPr>
                <w:rFonts w:ascii="Times New Roman" w:eastAsia="標楷體" w:hAnsi="Times New Roman" w:cs="Times New Roman"/>
                <w:b/>
              </w:rPr>
              <w:t>危害因子</w:t>
            </w:r>
          </w:p>
          <w:p w:rsidR="001C60A3" w:rsidRPr="0024380F" w:rsidRDefault="001C60A3" w:rsidP="003714E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4380F">
              <w:rPr>
                <w:rFonts w:ascii="Times New Roman" w:eastAsia="標楷體" w:hAnsi="Times New Roman" w:cs="Times New Roman"/>
                <w:b/>
              </w:rPr>
              <w:t>分類</w:t>
            </w:r>
            <w:r w:rsidRPr="0024380F">
              <w:rPr>
                <w:rFonts w:ascii="Times New Roman" w:eastAsia="標楷體" w:hAnsi="Times New Roman" w:cs="Times New Roman"/>
                <w:b/>
              </w:rPr>
              <w:t>(</w:t>
            </w:r>
            <w:r w:rsidRPr="0024380F">
              <w:rPr>
                <w:rFonts w:ascii="Times New Roman" w:eastAsia="標楷體" w:hAnsi="Times New Roman" w:cs="Times New Roman"/>
                <w:b/>
              </w:rPr>
              <w:t>威脅</w:t>
            </w:r>
            <w:r w:rsidRPr="0024380F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4860" w:type="dxa"/>
            <w:gridSpan w:val="2"/>
            <w:shd w:val="clear" w:color="auto" w:fill="EAF1DD"/>
            <w:vAlign w:val="center"/>
          </w:tcPr>
          <w:p w:rsidR="001C60A3" w:rsidRPr="0024380F" w:rsidRDefault="001C60A3" w:rsidP="003714E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4380F">
              <w:rPr>
                <w:rFonts w:ascii="Times New Roman" w:eastAsia="標楷體" w:hAnsi="Times New Roman" w:cs="Times New Roman"/>
                <w:b/>
              </w:rPr>
              <w:t>Lab Procedure Hazards</w:t>
            </w:r>
            <w:r w:rsidRPr="0024380F">
              <w:rPr>
                <w:rFonts w:ascii="Times New Roman" w:eastAsia="標楷體" w:hAnsi="Times New Roman" w:cs="Times New Roman"/>
                <w:b/>
              </w:rPr>
              <w:t>工作程序危害</w:t>
            </w:r>
            <w:r w:rsidRPr="0024380F">
              <w:rPr>
                <w:rFonts w:ascii="Times New Roman" w:eastAsia="標楷體" w:hAnsi="Times New Roman" w:cs="Times New Roman"/>
                <w:b/>
              </w:rPr>
              <w:t>(</w:t>
            </w:r>
            <w:r w:rsidRPr="0024380F">
              <w:rPr>
                <w:rFonts w:ascii="Times New Roman" w:eastAsia="標楷體" w:hAnsi="Times New Roman" w:cs="Times New Roman"/>
                <w:b/>
              </w:rPr>
              <w:t>弱點</w:t>
            </w:r>
            <w:r w:rsidRPr="0024380F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3600" w:type="dxa"/>
            <w:shd w:val="clear" w:color="auto" w:fill="FFFF00"/>
            <w:vAlign w:val="center"/>
          </w:tcPr>
          <w:p w:rsidR="001C60A3" w:rsidRPr="0024380F" w:rsidRDefault="001C60A3" w:rsidP="003714E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4380F">
              <w:rPr>
                <w:rFonts w:ascii="Times New Roman" w:eastAsia="標楷體" w:hAnsi="Times New Roman" w:cs="Times New Roman"/>
                <w:b/>
              </w:rPr>
              <w:t>Identified Risk</w:t>
            </w:r>
            <w:r w:rsidRPr="0024380F">
              <w:rPr>
                <w:rFonts w:ascii="Times New Roman" w:eastAsia="標楷體" w:hAnsi="Times New Roman" w:cs="Times New Roman"/>
                <w:b/>
              </w:rPr>
              <w:t>已鑑別的風險</w:t>
            </w:r>
          </w:p>
        </w:tc>
        <w:tc>
          <w:tcPr>
            <w:tcW w:w="2880" w:type="dxa"/>
            <w:vMerge w:val="restart"/>
            <w:shd w:val="clear" w:color="auto" w:fill="E5DFEC"/>
            <w:vAlign w:val="center"/>
          </w:tcPr>
          <w:p w:rsidR="001C60A3" w:rsidRPr="001C60A3" w:rsidRDefault="001C60A3" w:rsidP="003714E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C60A3">
              <w:rPr>
                <w:rFonts w:ascii="Times New Roman" w:eastAsia="標楷體" w:hAnsi="Times New Roman" w:cs="Times New Roman"/>
                <w:b/>
              </w:rPr>
              <w:t>Existing Controls</w:t>
            </w:r>
          </w:p>
          <w:p w:rsidR="001C60A3" w:rsidRPr="001C60A3" w:rsidRDefault="001C60A3" w:rsidP="003714E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C60A3">
              <w:rPr>
                <w:rFonts w:ascii="Times New Roman" w:eastAsia="標楷體" w:hAnsi="Times New Roman" w:cs="Times New Roman"/>
                <w:b/>
              </w:rPr>
              <w:t>現有控制措施</w:t>
            </w:r>
          </w:p>
        </w:tc>
      </w:tr>
      <w:tr w:rsidR="001C60A3" w:rsidRPr="001C60A3" w:rsidTr="001C60A3">
        <w:trPr>
          <w:trHeight w:val="316"/>
          <w:jc w:val="center"/>
        </w:trPr>
        <w:tc>
          <w:tcPr>
            <w:tcW w:w="2808" w:type="dxa"/>
            <w:vMerge/>
            <w:shd w:val="clear" w:color="auto" w:fill="C6D9F1"/>
            <w:vAlign w:val="center"/>
          </w:tcPr>
          <w:p w:rsidR="001C60A3" w:rsidRPr="001C60A3" w:rsidRDefault="001C60A3" w:rsidP="003714E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FDE9D9"/>
            <w:vAlign w:val="center"/>
          </w:tcPr>
          <w:p w:rsidR="001C60A3" w:rsidRPr="001C60A3" w:rsidRDefault="001C60A3" w:rsidP="003714E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0" w:type="dxa"/>
            <w:shd w:val="clear" w:color="auto" w:fill="EAF1DD"/>
            <w:vAlign w:val="center"/>
          </w:tcPr>
          <w:p w:rsidR="001C60A3" w:rsidRPr="001C60A3" w:rsidRDefault="001C60A3" w:rsidP="003714E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C60A3">
              <w:rPr>
                <w:rFonts w:ascii="Times New Roman" w:eastAsia="標楷體" w:hAnsi="Times New Roman" w:cs="Times New Roman"/>
                <w:b/>
              </w:rPr>
              <w:t>不安全動作</w:t>
            </w:r>
            <w:r w:rsidRPr="001C60A3">
              <w:rPr>
                <w:rFonts w:ascii="Times New Roman" w:eastAsia="標楷體" w:hAnsi="Times New Roman" w:cs="Times New Roman"/>
                <w:b/>
              </w:rPr>
              <w:t xml:space="preserve"> (</w:t>
            </w:r>
            <w:r w:rsidRPr="001C60A3">
              <w:rPr>
                <w:rFonts w:ascii="Times New Roman" w:eastAsia="標楷體" w:hAnsi="Times New Roman" w:cs="Times New Roman"/>
                <w:b/>
              </w:rPr>
              <w:t>人</w:t>
            </w:r>
            <w:r w:rsidRPr="001C60A3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430" w:type="dxa"/>
            <w:shd w:val="clear" w:color="auto" w:fill="EAF1DD"/>
            <w:vAlign w:val="center"/>
          </w:tcPr>
          <w:p w:rsidR="001C60A3" w:rsidRPr="001C60A3" w:rsidRDefault="001C60A3" w:rsidP="003714E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C60A3">
              <w:rPr>
                <w:rFonts w:ascii="Times New Roman" w:eastAsia="標楷體" w:hAnsi="Times New Roman" w:cs="Times New Roman"/>
                <w:b/>
              </w:rPr>
              <w:t>不安全的工作環境</w:t>
            </w:r>
            <w:r w:rsidRPr="001C60A3">
              <w:rPr>
                <w:rFonts w:ascii="Times New Roman" w:eastAsia="標楷體" w:hAnsi="Times New Roman" w:cs="Times New Roman"/>
                <w:b/>
              </w:rPr>
              <w:t>/</w:t>
            </w:r>
            <w:r w:rsidRPr="001C60A3">
              <w:rPr>
                <w:rFonts w:ascii="Times New Roman" w:eastAsia="標楷體" w:hAnsi="Times New Roman" w:cs="Times New Roman"/>
                <w:b/>
              </w:rPr>
              <w:t>設備</w:t>
            </w:r>
            <w:r w:rsidRPr="001C60A3">
              <w:rPr>
                <w:rFonts w:ascii="Times New Roman" w:eastAsia="標楷體" w:hAnsi="Times New Roman" w:cs="Times New Roman"/>
                <w:b/>
              </w:rPr>
              <w:t>/</w:t>
            </w:r>
            <w:r w:rsidRPr="001C60A3">
              <w:rPr>
                <w:rFonts w:ascii="Times New Roman" w:eastAsia="標楷體" w:hAnsi="Times New Roman" w:cs="Times New Roman"/>
                <w:b/>
              </w:rPr>
              <w:t>耗材</w:t>
            </w:r>
            <w:r w:rsidRPr="001C60A3">
              <w:rPr>
                <w:rFonts w:ascii="Times New Roman" w:eastAsia="標楷體" w:hAnsi="Times New Roman" w:cs="Times New Roman"/>
                <w:b/>
              </w:rPr>
              <w:t>/</w:t>
            </w:r>
            <w:r w:rsidRPr="001C60A3">
              <w:rPr>
                <w:rFonts w:ascii="Times New Roman" w:eastAsia="標楷體" w:hAnsi="Times New Roman" w:cs="Times New Roman"/>
                <w:b/>
              </w:rPr>
              <w:t>方法</w:t>
            </w:r>
          </w:p>
        </w:tc>
        <w:tc>
          <w:tcPr>
            <w:tcW w:w="3600" w:type="dxa"/>
            <w:shd w:val="clear" w:color="auto" w:fill="FFFF00"/>
            <w:vAlign w:val="center"/>
          </w:tcPr>
          <w:p w:rsidR="001C60A3" w:rsidRPr="001C60A3" w:rsidRDefault="001C60A3" w:rsidP="003714E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C60A3">
              <w:rPr>
                <w:rFonts w:ascii="Times New Roman" w:eastAsia="標楷體" w:hAnsi="Times New Roman" w:cs="Times New Roman"/>
                <w:b/>
              </w:rPr>
              <w:t>危害可能造成後果之情境描述</w:t>
            </w:r>
          </w:p>
          <w:p w:rsidR="001C60A3" w:rsidRPr="001C60A3" w:rsidRDefault="001C60A3" w:rsidP="003714E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C60A3">
              <w:rPr>
                <w:rFonts w:ascii="Times New Roman" w:eastAsia="標楷體" w:hAnsi="Times New Roman" w:cs="Times New Roman"/>
                <w:b/>
              </w:rPr>
              <w:t>(</w:t>
            </w:r>
            <w:r w:rsidRPr="001C60A3">
              <w:rPr>
                <w:rFonts w:ascii="Times New Roman" w:eastAsia="標楷體" w:hAnsi="Times New Roman" w:cs="Times New Roman"/>
                <w:b/>
              </w:rPr>
              <w:t>例：感染、過敏、中毒、致癌</w:t>
            </w:r>
            <w:r w:rsidRPr="001C60A3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880" w:type="dxa"/>
            <w:vMerge/>
            <w:shd w:val="clear" w:color="auto" w:fill="E5DFEC"/>
            <w:vAlign w:val="center"/>
          </w:tcPr>
          <w:p w:rsidR="001C60A3" w:rsidRPr="001C60A3" w:rsidRDefault="001C60A3" w:rsidP="003714E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C60A3" w:rsidRPr="001C60A3" w:rsidTr="001C60A3">
        <w:trPr>
          <w:trHeight w:val="930"/>
          <w:jc w:val="center"/>
        </w:trPr>
        <w:tc>
          <w:tcPr>
            <w:tcW w:w="2808" w:type="dxa"/>
            <w:shd w:val="clear" w:color="auto" w:fill="auto"/>
            <w:vAlign w:val="center"/>
          </w:tcPr>
          <w:p w:rsidR="001C60A3" w:rsidRPr="005453C2" w:rsidRDefault="001C60A3" w:rsidP="00010E2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4380F" w:rsidRDefault="005453C2" w:rsidP="00010E24">
            <w:pPr>
              <w:spacing w:line="22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1C60A3" w:rsidRPr="001C60A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生物性</w:t>
            </w:r>
            <w:r w:rsidR="001C60A3" w:rsidRPr="001C60A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:</w:t>
            </w:r>
          </w:p>
          <w:p w:rsidR="001C60A3" w:rsidRPr="0024380F" w:rsidRDefault="0024380F" w:rsidP="00010E24">
            <w:pPr>
              <w:spacing w:line="22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Agent: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 xml:space="preserve">     </w:t>
            </w:r>
          </w:p>
          <w:p w:rsidR="001C60A3" w:rsidRPr="001C60A3" w:rsidRDefault="001C60A3" w:rsidP="00010E24">
            <w:pPr>
              <w:spacing w:line="22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</w:pPr>
            <w:r w:rsidRPr="001C60A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Risk Group:</w:t>
            </w:r>
            <w:r w:rsidR="0024380F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u w:val="single"/>
              </w:rPr>
              <w:t>2</w:t>
            </w:r>
          </w:p>
          <w:p w:rsidR="001C60A3" w:rsidRPr="001C60A3" w:rsidRDefault="001C60A3" w:rsidP="00010E24">
            <w:pPr>
              <w:spacing w:line="22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1C60A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化學性</w:t>
            </w:r>
          </w:p>
          <w:p w:rsidR="001C60A3" w:rsidRPr="001C60A3" w:rsidRDefault="001C60A3" w:rsidP="00010E24">
            <w:pPr>
              <w:spacing w:line="22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1C60A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物理性</w:t>
            </w:r>
          </w:p>
          <w:p w:rsidR="001C60A3" w:rsidRPr="001C60A3" w:rsidRDefault="001C60A3" w:rsidP="00010E24">
            <w:pPr>
              <w:spacing w:line="22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1C60A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人因工程</w:t>
            </w:r>
          </w:p>
          <w:p w:rsidR="001C60A3" w:rsidRPr="001C60A3" w:rsidRDefault="001C60A3" w:rsidP="00010E24">
            <w:pPr>
              <w:spacing w:line="2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1C60A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社會心理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1C60A3" w:rsidRPr="001C60A3" w:rsidRDefault="001C60A3" w:rsidP="003714E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1C60A3" w:rsidRPr="001C60A3" w:rsidRDefault="001C60A3" w:rsidP="003714E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C60A3" w:rsidRPr="001C60A3" w:rsidRDefault="001C60A3" w:rsidP="003714E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1C60A3" w:rsidRPr="001C60A3" w:rsidRDefault="001C60A3" w:rsidP="003714EC">
            <w:pPr>
              <w:spacing w:line="300" w:lineRule="exact"/>
              <w:ind w:left="192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C60A3" w:rsidRPr="001C60A3" w:rsidTr="00010E24">
        <w:trPr>
          <w:trHeight w:val="931"/>
          <w:jc w:val="center"/>
        </w:trPr>
        <w:tc>
          <w:tcPr>
            <w:tcW w:w="2808" w:type="dxa"/>
            <w:shd w:val="clear" w:color="auto" w:fill="auto"/>
            <w:vAlign w:val="center"/>
          </w:tcPr>
          <w:p w:rsidR="001C60A3" w:rsidRPr="001C60A3" w:rsidRDefault="001C60A3" w:rsidP="00010E24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4380F" w:rsidRDefault="005453C2" w:rsidP="00010E24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A20989" w:rsidRPr="001C60A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生物性</w:t>
            </w:r>
            <w:r w:rsidR="0024380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: </w:t>
            </w:r>
          </w:p>
          <w:p w:rsidR="0024380F" w:rsidRPr="0024380F" w:rsidRDefault="0024380F" w:rsidP="0024380F">
            <w:pPr>
              <w:spacing w:line="22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Agent: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 xml:space="preserve">     </w:t>
            </w:r>
          </w:p>
          <w:p w:rsidR="00A20989" w:rsidRPr="001C60A3" w:rsidRDefault="00A20989" w:rsidP="00010E24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</w:pPr>
            <w:r w:rsidRPr="001C60A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Risk Group:</w:t>
            </w:r>
            <w:r w:rsidR="0024380F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u w:val="single"/>
              </w:rPr>
              <w:t>2</w:t>
            </w:r>
          </w:p>
          <w:p w:rsidR="00A20989" w:rsidRPr="001C60A3" w:rsidRDefault="00A20989" w:rsidP="00010E24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1C60A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化學性</w:t>
            </w:r>
          </w:p>
          <w:p w:rsidR="00A20989" w:rsidRPr="001C60A3" w:rsidRDefault="00A20989" w:rsidP="00010E24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1C60A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物理性</w:t>
            </w:r>
          </w:p>
          <w:p w:rsidR="00A20989" w:rsidRPr="001C60A3" w:rsidRDefault="00A20989" w:rsidP="00010E24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1C60A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人因工程</w:t>
            </w:r>
          </w:p>
          <w:p w:rsidR="001C60A3" w:rsidRPr="001C60A3" w:rsidRDefault="00A20989" w:rsidP="00010E24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1C60A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社會心理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20989" w:rsidRPr="00A20989" w:rsidRDefault="00A20989" w:rsidP="00010E2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1C60A3" w:rsidRPr="00A20989" w:rsidRDefault="001C60A3" w:rsidP="00010E2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C60A3" w:rsidRPr="00010E24" w:rsidRDefault="001C60A3" w:rsidP="00010E2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10E24" w:rsidRPr="00010E24" w:rsidRDefault="00010E24" w:rsidP="00010E2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10E24" w:rsidRPr="001C60A3" w:rsidTr="00010E24">
        <w:trPr>
          <w:trHeight w:val="931"/>
          <w:jc w:val="center"/>
        </w:trPr>
        <w:tc>
          <w:tcPr>
            <w:tcW w:w="2808" w:type="dxa"/>
            <w:shd w:val="clear" w:color="auto" w:fill="auto"/>
            <w:vAlign w:val="center"/>
          </w:tcPr>
          <w:p w:rsidR="00010E24" w:rsidRPr="001C60A3" w:rsidRDefault="00010E24" w:rsidP="00351C9D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4380F" w:rsidRDefault="005453C2" w:rsidP="00CA2457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010E24" w:rsidRPr="001C60A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生物性</w:t>
            </w:r>
            <w:r w:rsidR="00010E24" w:rsidRPr="001C60A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: </w:t>
            </w:r>
          </w:p>
          <w:p w:rsidR="0024380F" w:rsidRPr="0024380F" w:rsidRDefault="0024380F" w:rsidP="0024380F">
            <w:pPr>
              <w:spacing w:line="22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Agent: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 xml:space="preserve">     </w:t>
            </w:r>
          </w:p>
          <w:p w:rsidR="00010E24" w:rsidRPr="001C60A3" w:rsidRDefault="00010E24" w:rsidP="00CA2457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</w:pPr>
            <w:r w:rsidRPr="001C60A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Risk Group:</w:t>
            </w:r>
            <w:r w:rsidR="0024380F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u w:val="single"/>
              </w:rPr>
              <w:t>2</w:t>
            </w:r>
          </w:p>
          <w:p w:rsidR="00010E24" w:rsidRPr="001C60A3" w:rsidRDefault="00010E24" w:rsidP="00CA2457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1C60A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化學性</w:t>
            </w:r>
          </w:p>
          <w:p w:rsidR="00010E24" w:rsidRPr="001C60A3" w:rsidRDefault="00010E24" w:rsidP="00CA2457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</w:rPr>
              <w:lastRenderedPageBreak/>
              <w:t>□</w:t>
            </w:r>
            <w:r w:rsidRPr="001C60A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物理性</w:t>
            </w:r>
          </w:p>
          <w:p w:rsidR="00010E24" w:rsidRPr="001C60A3" w:rsidRDefault="00010E24" w:rsidP="00CA2457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1C60A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人因工程</w:t>
            </w:r>
          </w:p>
          <w:p w:rsidR="00010E24" w:rsidRPr="001C60A3" w:rsidRDefault="00010E24" w:rsidP="00CA2457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1C60A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社會心理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51C9D" w:rsidRPr="00351C9D" w:rsidRDefault="00351C9D" w:rsidP="00010E2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010E24" w:rsidRPr="001C60A3" w:rsidRDefault="00010E24" w:rsidP="00010E2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010E24" w:rsidRPr="00351C9D" w:rsidRDefault="00010E24" w:rsidP="00010E2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10E24" w:rsidRPr="00351C9D" w:rsidRDefault="00010E24" w:rsidP="00351C9D">
            <w:pPr>
              <w:spacing w:line="300" w:lineRule="exact"/>
              <w:ind w:leftChars="100" w:left="24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10E24" w:rsidRPr="001C60A3" w:rsidTr="001C60A3">
        <w:trPr>
          <w:trHeight w:val="930"/>
          <w:jc w:val="center"/>
        </w:trPr>
        <w:tc>
          <w:tcPr>
            <w:tcW w:w="2808" w:type="dxa"/>
            <w:shd w:val="clear" w:color="auto" w:fill="auto"/>
          </w:tcPr>
          <w:p w:rsidR="00010E24" w:rsidRPr="001C60A3" w:rsidRDefault="00010E24" w:rsidP="003714EC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10E24" w:rsidRDefault="00010E24" w:rsidP="003714EC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1C60A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生物性</w:t>
            </w:r>
            <w:r w:rsidRPr="001C60A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:</w:t>
            </w:r>
          </w:p>
          <w:p w:rsidR="0024380F" w:rsidRPr="0024380F" w:rsidRDefault="0024380F" w:rsidP="0024380F">
            <w:pPr>
              <w:spacing w:line="22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Agent: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 xml:space="preserve">     </w:t>
            </w:r>
          </w:p>
          <w:p w:rsidR="00010E24" w:rsidRPr="0024380F" w:rsidRDefault="0024380F" w:rsidP="003714EC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Risk Group: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u w:val="single"/>
              </w:rPr>
              <w:t>2</w:t>
            </w:r>
          </w:p>
          <w:p w:rsidR="00010E24" w:rsidRPr="001C60A3" w:rsidRDefault="00010E24" w:rsidP="003714EC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1C60A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化學性</w:t>
            </w:r>
          </w:p>
          <w:p w:rsidR="00010E24" w:rsidRPr="001C60A3" w:rsidRDefault="00010E24" w:rsidP="003714EC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1C60A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物理性</w:t>
            </w:r>
          </w:p>
          <w:p w:rsidR="00010E24" w:rsidRPr="001C60A3" w:rsidRDefault="00010E24" w:rsidP="003714EC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1C60A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人因工程</w:t>
            </w:r>
          </w:p>
          <w:p w:rsidR="00010E24" w:rsidRPr="001C60A3" w:rsidRDefault="00010E24" w:rsidP="003714EC">
            <w:pPr>
              <w:spacing w:line="2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1C60A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社會心理</w:t>
            </w:r>
          </w:p>
        </w:tc>
        <w:tc>
          <w:tcPr>
            <w:tcW w:w="2430" w:type="dxa"/>
            <w:shd w:val="clear" w:color="auto" w:fill="auto"/>
          </w:tcPr>
          <w:p w:rsidR="00010E24" w:rsidRPr="001C60A3" w:rsidRDefault="00010E24" w:rsidP="003714E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0" w:type="dxa"/>
            <w:shd w:val="clear" w:color="auto" w:fill="auto"/>
          </w:tcPr>
          <w:p w:rsidR="00010E24" w:rsidRPr="001C60A3" w:rsidRDefault="00010E24" w:rsidP="003714E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0" w:type="dxa"/>
            <w:shd w:val="clear" w:color="auto" w:fill="auto"/>
          </w:tcPr>
          <w:p w:rsidR="00010E24" w:rsidRPr="001C60A3" w:rsidRDefault="00010E24" w:rsidP="003714E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</w:tcPr>
          <w:p w:rsidR="00010E24" w:rsidRPr="001C60A3" w:rsidRDefault="00010E24" w:rsidP="003714EC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5453C2" w:rsidRPr="005453C2" w:rsidRDefault="005453C2" w:rsidP="005453C2">
      <w:pPr>
        <w:widowControl/>
        <w:rPr>
          <w:rFonts w:ascii="Times New Roman" w:eastAsia="標楷體" w:hAnsi="Times New Roman" w:cs="Times New Roman"/>
          <w:sz w:val="16"/>
          <w:szCs w:val="16"/>
        </w:rPr>
      </w:pPr>
      <w:r w:rsidRPr="005453C2">
        <w:rPr>
          <w:rFonts w:ascii="Times New Roman" w:eastAsia="標楷體" w:hAnsi="Times New Roman" w:cs="Times New Roman" w:hint="eastAsia"/>
          <w:sz w:val="16"/>
          <w:szCs w:val="16"/>
        </w:rPr>
        <w:t>備註：請自行增加欄位。</w:t>
      </w:r>
    </w:p>
    <w:p w:rsidR="001C60A3" w:rsidRPr="001C60A3" w:rsidRDefault="001C60A3" w:rsidP="001C60A3">
      <w:pPr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□</w:t>
      </w:r>
      <w:r w:rsidR="0024380F">
        <w:rPr>
          <w:rFonts w:ascii="Times New Roman" w:eastAsia="標楷體" w:hAnsi="Times New Roman" w:cs="Times New Roman"/>
        </w:rPr>
        <w:t>檢視後本</w:t>
      </w:r>
      <w:r w:rsidR="0024380F">
        <w:rPr>
          <w:rFonts w:ascii="Times New Roman" w:eastAsia="標楷體" w:hAnsi="Times New Roman" w:cs="Times New Roman" w:hint="eastAsia"/>
        </w:rPr>
        <w:t>實驗室</w:t>
      </w:r>
      <w:r w:rsidRPr="001C60A3">
        <w:rPr>
          <w:rFonts w:ascii="Times New Roman" w:eastAsia="標楷體" w:hAnsi="Times New Roman" w:cs="Times New Roman"/>
        </w:rPr>
        <w:t>無生物危害風險。</w:t>
      </w:r>
    </w:p>
    <w:p w:rsidR="001C60A3" w:rsidRPr="005453C2" w:rsidRDefault="001C60A3" w:rsidP="005453C2">
      <w:pPr>
        <w:rPr>
          <w:rFonts w:ascii="Times New Roman" w:eastAsia="標楷體" w:hAnsi="Times New Roman" w:cs="Times New Roman"/>
        </w:rPr>
      </w:pPr>
      <w:r w:rsidRPr="001C60A3">
        <w:rPr>
          <w:rFonts w:ascii="Times New Roman" w:eastAsia="標楷體" w:hAnsi="Times New Roman" w:cs="Times New Roman"/>
        </w:rPr>
        <w:t xml:space="preserve">                  </w:t>
      </w:r>
      <w:r w:rsidR="005453C2">
        <w:rPr>
          <w:rFonts w:ascii="Times New Roman" w:eastAsia="標楷體" w:hAnsi="Times New Roman" w:cs="Times New Roman"/>
        </w:rPr>
        <w:t xml:space="preserve">                           </w:t>
      </w:r>
      <w:r w:rsidRPr="001C60A3">
        <w:rPr>
          <w:rFonts w:ascii="Times New Roman" w:eastAsia="標楷體" w:hAnsi="Times New Roman" w:cs="Times New Roman"/>
        </w:rPr>
        <w:t xml:space="preserve"> </w:t>
      </w:r>
      <w:r w:rsidRPr="001C60A3">
        <w:rPr>
          <w:rFonts w:ascii="Times New Roman" w:eastAsia="標楷體" w:hAnsi="Times New Roman" w:cs="Times New Roman"/>
        </w:rPr>
        <w:t>分析者：</w:t>
      </w:r>
      <w:r w:rsidRPr="001C60A3">
        <w:rPr>
          <w:rFonts w:ascii="Times New Roman" w:eastAsia="標楷體" w:hAnsi="Times New Roman" w:cs="Times New Roman"/>
          <w:u w:val="single"/>
        </w:rPr>
        <w:t xml:space="preserve">  </w:t>
      </w:r>
      <w:r w:rsidR="005453C2">
        <w:rPr>
          <w:rFonts w:ascii="Times New Roman" w:eastAsia="標楷體" w:hAnsi="Times New Roman" w:cs="Times New Roman" w:hint="eastAsia"/>
          <w:u w:val="single"/>
        </w:rPr>
        <w:t xml:space="preserve">     </w:t>
      </w:r>
      <w:r w:rsidRPr="001C60A3">
        <w:rPr>
          <w:rFonts w:ascii="Times New Roman" w:eastAsia="標楷體" w:hAnsi="Times New Roman" w:cs="Times New Roman"/>
          <w:u w:val="single"/>
        </w:rPr>
        <w:t xml:space="preserve">   </w:t>
      </w:r>
      <w:r w:rsidRPr="001C60A3">
        <w:rPr>
          <w:rFonts w:ascii="Times New Roman" w:eastAsia="標楷體" w:hAnsi="Times New Roman" w:cs="Times New Roman"/>
        </w:rPr>
        <w:t>/</w:t>
      </w:r>
      <w:r w:rsidR="005453C2">
        <w:rPr>
          <w:rFonts w:ascii="Times New Roman" w:eastAsia="標楷體" w:hAnsi="Times New Roman" w:cs="Times New Roman" w:hint="eastAsia"/>
        </w:rPr>
        <w:t>BSL-2</w:t>
      </w:r>
      <w:r w:rsidR="005453C2">
        <w:rPr>
          <w:rFonts w:ascii="Times New Roman" w:eastAsia="標楷體" w:hAnsi="Times New Roman" w:cs="Times New Roman" w:hint="eastAsia"/>
        </w:rPr>
        <w:t>實驗室負責人</w:t>
      </w:r>
      <w:r w:rsidRPr="001C60A3">
        <w:rPr>
          <w:rFonts w:ascii="Times New Roman" w:eastAsia="標楷體" w:hAnsi="Times New Roman" w:cs="Times New Roman"/>
        </w:rPr>
        <w:t>：</w:t>
      </w:r>
      <w:r w:rsidRPr="001C60A3">
        <w:rPr>
          <w:rFonts w:ascii="Times New Roman" w:eastAsia="標楷體" w:hAnsi="Times New Roman" w:cs="Times New Roman"/>
          <w:u w:val="single"/>
        </w:rPr>
        <w:t xml:space="preserve">  </w:t>
      </w:r>
      <w:r w:rsidR="005453C2">
        <w:rPr>
          <w:rFonts w:ascii="Times New Roman" w:eastAsia="標楷體" w:hAnsi="Times New Roman" w:cs="Times New Roman" w:hint="eastAsia"/>
          <w:u w:val="single"/>
        </w:rPr>
        <w:t xml:space="preserve">     </w:t>
      </w:r>
      <w:r w:rsidRPr="001C60A3">
        <w:rPr>
          <w:rFonts w:ascii="Times New Roman" w:eastAsia="標楷體" w:hAnsi="Times New Roman" w:cs="Times New Roman"/>
          <w:u w:val="single"/>
        </w:rPr>
        <w:t xml:space="preserve">    </w:t>
      </w:r>
      <w:r w:rsidRPr="001C60A3">
        <w:rPr>
          <w:rFonts w:ascii="Times New Roman" w:eastAsia="標楷體" w:hAnsi="Times New Roman" w:cs="Times New Roman"/>
        </w:rPr>
        <w:t>/</w:t>
      </w:r>
      <w:r w:rsidRPr="001C60A3">
        <w:rPr>
          <w:rFonts w:ascii="Times New Roman" w:eastAsia="標楷體" w:hAnsi="Times New Roman" w:cs="Times New Roman"/>
        </w:rPr>
        <w:t>單位主管：</w:t>
      </w:r>
      <w:r w:rsidRPr="001C60A3">
        <w:rPr>
          <w:rFonts w:ascii="Times New Roman" w:eastAsia="標楷體" w:hAnsi="Times New Roman" w:cs="Times New Roman"/>
          <w:u w:val="single"/>
        </w:rPr>
        <w:t xml:space="preserve">  </w:t>
      </w:r>
      <w:r w:rsidR="005453C2">
        <w:rPr>
          <w:rFonts w:ascii="Times New Roman" w:eastAsia="標楷體" w:hAnsi="Times New Roman" w:cs="Times New Roman" w:hint="eastAsia"/>
          <w:u w:val="single"/>
        </w:rPr>
        <w:t xml:space="preserve">        </w:t>
      </w:r>
      <w:r w:rsidR="005453C2">
        <w:rPr>
          <w:rFonts w:ascii="Times New Roman" w:eastAsia="標楷體" w:hAnsi="Times New Roman" w:cs="Times New Roman"/>
          <w:u w:val="single"/>
        </w:rPr>
        <w:t xml:space="preserve"> </w:t>
      </w:r>
    </w:p>
    <w:p w:rsidR="005453C2" w:rsidRDefault="005453C2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:rsidR="001B2601" w:rsidRPr="001B2601" w:rsidRDefault="001B2601" w:rsidP="001B2601">
      <w:pPr>
        <w:spacing w:beforeLines="25" w:before="90" w:afterLines="25" w:after="9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B2601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國立陽明</w:t>
      </w:r>
      <w:r w:rsidR="00A453B9">
        <w:rPr>
          <w:rFonts w:ascii="Times New Roman" w:eastAsia="標楷體" w:hAnsi="Times New Roman" w:cs="Times New Roman" w:hint="eastAsia"/>
          <w:b/>
          <w:sz w:val="32"/>
          <w:szCs w:val="32"/>
        </w:rPr>
        <w:t>交通</w:t>
      </w:r>
      <w:r w:rsidRPr="001B2601">
        <w:rPr>
          <w:rFonts w:ascii="Times New Roman" w:eastAsia="標楷體" w:hAnsi="Times New Roman" w:cs="Times New Roman"/>
          <w:b/>
          <w:sz w:val="32"/>
          <w:szCs w:val="32"/>
        </w:rPr>
        <w:t>大學</w:t>
      </w:r>
      <w:r w:rsidR="00A453B9">
        <w:rPr>
          <w:rFonts w:ascii="Times New Roman" w:eastAsia="標楷體" w:hAnsi="Times New Roman" w:cs="Times New Roman" w:hint="eastAsia"/>
          <w:b/>
          <w:sz w:val="32"/>
          <w:szCs w:val="32"/>
        </w:rPr>
        <w:t>陽明校區</w:t>
      </w:r>
      <w:bookmarkStart w:id="0" w:name="_GoBack"/>
      <w:bookmarkEnd w:id="0"/>
      <w:r w:rsidRPr="001B2601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1B2601">
        <w:rPr>
          <w:rFonts w:ascii="Times New Roman" w:eastAsia="標楷體" w:hAnsi="Times New Roman" w:cs="Times New Roman"/>
          <w:b/>
          <w:sz w:val="32"/>
          <w:szCs w:val="32"/>
        </w:rPr>
        <w:t>生物安全第二等級實驗室</w:t>
      </w:r>
      <w:r w:rsidRPr="001B2601">
        <w:rPr>
          <w:rFonts w:ascii="Times New Roman" w:eastAsia="標楷體" w:hAnsi="Times New Roman" w:cs="Times New Roman"/>
          <w:b/>
          <w:sz w:val="32"/>
          <w:szCs w:val="32"/>
        </w:rPr>
        <w:t>(BSL-2 Lab)</w:t>
      </w:r>
    </w:p>
    <w:p w:rsidR="00A41025" w:rsidRPr="001B2601" w:rsidRDefault="001B2601" w:rsidP="001B2601">
      <w:pPr>
        <w:spacing w:beforeLines="25" w:before="90" w:afterLines="25" w:after="9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B2601">
        <w:rPr>
          <w:rFonts w:ascii="Times New Roman" w:eastAsia="標楷體" w:hAnsi="Times New Roman" w:cs="Times New Roman"/>
          <w:b/>
          <w:sz w:val="32"/>
          <w:szCs w:val="32"/>
        </w:rPr>
        <w:t>生物危害鑑別與風險評鑑紀錄表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2820"/>
        <w:gridCol w:w="2580"/>
        <w:gridCol w:w="860"/>
        <w:gridCol w:w="840"/>
        <w:gridCol w:w="600"/>
        <w:gridCol w:w="1360"/>
        <w:gridCol w:w="2100"/>
        <w:gridCol w:w="860"/>
        <w:gridCol w:w="820"/>
        <w:gridCol w:w="660"/>
      </w:tblGrid>
      <w:tr w:rsidR="00BC60D8" w:rsidRPr="001B2601" w:rsidTr="00BC60D8">
        <w:trPr>
          <w:trHeight w:val="405"/>
          <w:jc w:val="center"/>
        </w:trPr>
        <w:tc>
          <w:tcPr>
            <w:tcW w:w="1800" w:type="dxa"/>
            <w:vMerge w:val="restart"/>
            <w:shd w:val="clear" w:color="000000" w:fill="FFFFCC"/>
            <w:noWrap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作業名稱</w:t>
            </w:r>
          </w:p>
        </w:tc>
        <w:tc>
          <w:tcPr>
            <w:tcW w:w="2820" w:type="dxa"/>
            <w:vMerge w:val="restart"/>
            <w:shd w:val="clear" w:color="000000" w:fill="CCFF99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危害辨識及後果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危害可能造成後果之情境描述</w:t>
            </w:r>
          </w:p>
        </w:tc>
        <w:tc>
          <w:tcPr>
            <w:tcW w:w="2580" w:type="dxa"/>
            <w:vMerge w:val="restart"/>
            <w:shd w:val="clear" w:color="000000" w:fill="FCD5B4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現有控制措施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         (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防護設施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300" w:type="dxa"/>
            <w:gridSpan w:val="3"/>
            <w:shd w:val="clear" w:color="000000" w:fill="E4DFEC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4.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風險評估</w:t>
            </w:r>
          </w:p>
        </w:tc>
        <w:tc>
          <w:tcPr>
            <w:tcW w:w="1360" w:type="dxa"/>
            <w:shd w:val="clear" w:color="000000" w:fill="E4DFEC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5.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風險評價</w:t>
            </w:r>
          </w:p>
        </w:tc>
        <w:tc>
          <w:tcPr>
            <w:tcW w:w="2100" w:type="dxa"/>
            <w:vMerge w:val="restart"/>
            <w:shd w:val="clear" w:color="000000" w:fill="F2DCDB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6.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為降低風險所需增加的控制措施</w:t>
            </w:r>
          </w:p>
        </w:tc>
        <w:tc>
          <w:tcPr>
            <w:tcW w:w="2340" w:type="dxa"/>
            <w:gridSpan w:val="3"/>
            <w:shd w:val="clear" w:color="000000" w:fill="F2F2F2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7.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控制後的剩餘風險</w:t>
            </w:r>
          </w:p>
        </w:tc>
      </w:tr>
      <w:tr w:rsidR="00BC60D8" w:rsidRPr="001B2601" w:rsidTr="00BC60D8">
        <w:trPr>
          <w:trHeight w:val="330"/>
          <w:jc w:val="center"/>
        </w:trPr>
        <w:tc>
          <w:tcPr>
            <w:tcW w:w="1800" w:type="dxa"/>
            <w:vMerge/>
            <w:vAlign w:val="center"/>
            <w:hideMark/>
          </w:tcPr>
          <w:p w:rsidR="001B2601" w:rsidRPr="001B2601" w:rsidRDefault="001B2601" w:rsidP="001B260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20" w:type="dxa"/>
            <w:vMerge/>
            <w:vAlign w:val="center"/>
            <w:hideMark/>
          </w:tcPr>
          <w:p w:rsidR="001B2601" w:rsidRPr="001B2601" w:rsidRDefault="001B2601" w:rsidP="001B260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1B2601" w:rsidRPr="001B2601" w:rsidRDefault="001B2601" w:rsidP="001B260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0" w:type="dxa"/>
            <w:shd w:val="clear" w:color="000000" w:fill="E4DFEC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嚴重度</w:t>
            </w:r>
          </w:p>
        </w:tc>
        <w:tc>
          <w:tcPr>
            <w:tcW w:w="840" w:type="dxa"/>
            <w:shd w:val="clear" w:color="000000" w:fill="E4DFEC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可能性</w:t>
            </w:r>
          </w:p>
        </w:tc>
        <w:tc>
          <w:tcPr>
            <w:tcW w:w="600" w:type="dxa"/>
            <w:shd w:val="clear" w:color="000000" w:fill="E4DFEC"/>
            <w:noWrap/>
            <w:vAlign w:val="center"/>
            <w:hideMark/>
          </w:tcPr>
          <w:p w:rsidR="001B2601" w:rsidRPr="001B2601" w:rsidRDefault="001B2601" w:rsidP="001B260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等級</w:t>
            </w:r>
          </w:p>
        </w:tc>
        <w:tc>
          <w:tcPr>
            <w:tcW w:w="1360" w:type="dxa"/>
            <w:shd w:val="clear" w:color="000000" w:fill="E4DFEC"/>
            <w:noWrap/>
            <w:vAlign w:val="center"/>
            <w:hideMark/>
          </w:tcPr>
          <w:p w:rsidR="001B2601" w:rsidRPr="001B2601" w:rsidRDefault="001B2601" w:rsidP="001B260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是否可接受</w:t>
            </w:r>
          </w:p>
        </w:tc>
        <w:tc>
          <w:tcPr>
            <w:tcW w:w="2100" w:type="dxa"/>
            <w:vMerge/>
            <w:vAlign w:val="center"/>
            <w:hideMark/>
          </w:tcPr>
          <w:p w:rsidR="001B2601" w:rsidRPr="001B2601" w:rsidRDefault="001B2601" w:rsidP="001B260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0" w:type="dxa"/>
            <w:shd w:val="clear" w:color="000000" w:fill="F2F2F2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嚴重度</w:t>
            </w:r>
          </w:p>
        </w:tc>
        <w:tc>
          <w:tcPr>
            <w:tcW w:w="820" w:type="dxa"/>
            <w:shd w:val="clear" w:color="000000" w:fill="F2F2F2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可能性</w:t>
            </w:r>
          </w:p>
        </w:tc>
        <w:tc>
          <w:tcPr>
            <w:tcW w:w="660" w:type="dxa"/>
            <w:shd w:val="clear" w:color="000000" w:fill="F2F2F2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等級</w:t>
            </w:r>
          </w:p>
        </w:tc>
      </w:tr>
      <w:tr w:rsidR="001B2601" w:rsidRPr="001B2601" w:rsidTr="005453C2">
        <w:trPr>
          <w:trHeight w:val="1440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1B2601" w:rsidRPr="001B2601" w:rsidRDefault="001B2601" w:rsidP="001B260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1B2601" w:rsidRPr="0033774E" w:rsidRDefault="001B2601" w:rsidP="002A217E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2A217E" w:rsidRPr="0033774E" w:rsidRDefault="002A217E" w:rsidP="002A217E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0" w:type="dxa"/>
            <w:shd w:val="clear" w:color="000000" w:fill="FFFF99"/>
            <w:vAlign w:val="center"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shd w:val="clear" w:color="000000" w:fill="FFFF99"/>
            <w:vAlign w:val="center"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shd w:val="clear" w:color="000000" w:fill="CCFFFF"/>
            <w:vAlign w:val="center"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shd w:val="clear" w:color="000000" w:fill="CCFFFF"/>
            <w:vAlign w:val="center"/>
            <w:hideMark/>
          </w:tcPr>
          <w:p w:rsidR="002A217E" w:rsidRDefault="005453C2" w:rsidP="002A217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="001B2601" w:rsidRPr="001B260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是</w:t>
            </w:r>
          </w:p>
          <w:p w:rsidR="001B2601" w:rsidRPr="001B2601" w:rsidRDefault="002A217E" w:rsidP="002A217E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="001B2601" w:rsidRPr="001B260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否</w:t>
            </w:r>
            <w:proofErr w:type="gramEnd"/>
          </w:p>
        </w:tc>
        <w:tc>
          <w:tcPr>
            <w:tcW w:w="2100" w:type="dxa"/>
            <w:shd w:val="clear" w:color="auto" w:fill="auto"/>
            <w:vAlign w:val="center"/>
          </w:tcPr>
          <w:p w:rsidR="001B2601" w:rsidRPr="0033774E" w:rsidRDefault="001B2601" w:rsidP="002A217E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0" w:type="dxa"/>
            <w:shd w:val="clear" w:color="000000" w:fill="FFFF99"/>
            <w:vAlign w:val="center"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000000" w:fill="FFFF99"/>
            <w:vAlign w:val="center"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0" w:type="dxa"/>
            <w:shd w:val="clear" w:color="000000" w:fill="CCFFFF"/>
            <w:vAlign w:val="center"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3774E" w:rsidRPr="001B2601" w:rsidTr="005453C2">
        <w:trPr>
          <w:trHeight w:val="1440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33774E" w:rsidRPr="001C60A3" w:rsidRDefault="0033774E" w:rsidP="00C83F87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33774E" w:rsidRPr="00010E24" w:rsidRDefault="0033774E" w:rsidP="00C83F8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33774E" w:rsidRPr="00010E24" w:rsidRDefault="0033774E" w:rsidP="00C83F8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60" w:type="dxa"/>
            <w:shd w:val="clear" w:color="000000" w:fill="FFFF99"/>
            <w:vAlign w:val="center"/>
          </w:tcPr>
          <w:p w:rsidR="0033774E" w:rsidRPr="001B2601" w:rsidRDefault="0033774E" w:rsidP="00C83F8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shd w:val="clear" w:color="000000" w:fill="FFFF99"/>
            <w:vAlign w:val="center"/>
          </w:tcPr>
          <w:p w:rsidR="0033774E" w:rsidRPr="001B2601" w:rsidRDefault="0033774E" w:rsidP="00C83F8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shd w:val="clear" w:color="000000" w:fill="CCFFFF"/>
            <w:vAlign w:val="center"/>
          </w:tcPr>
          <w:p w:rsidR="0033774E" w:rsidRPr="001B2601" w:rsidRDefault="0033774E" w:rsidP="00C83F8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shd w:val="clear" w:color="000000" w:fill="CCFFFF"/>
            <w:vAlign w:val="center"/>
            <w:hideMark/>
          </w:tcPr>
          <w:p w:rsidR="0033774E" w:rsidRDefault="005453C2" w:rsidP="002A217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="0033774E" w:rsidRPr="001B260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是</w:t>
            </w:r>
          </w:p>
          <w:p w:rsidR="0033774E" w:rsidRPr="001B2601" w:rsidRDefault="0033774E" w:rsidP="002A217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Pr="001B260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否</w:t>
            </w:r>
            <w:proofErr w:type="gramEnd"/>
          </w:p>
        </w:tc>
        <w:tc>
          <w:tcPr>
            <w:tcW w:w="2100" w:type="dxa"/>
            <w:shd w:val="clear" w:color="auto" w:fill="auto"/>
            <w:vAlign w:val="center"/>
          </w:tcPr>
          <w:p w:rsidR="0033774E" w:rsidRPr="0033774E" w:rsidRDefault="0033774E" w:rsidP="001B260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0" w:type="dxa"/>
            <w:shd w:val="clear" w:color="000000" w:fill="FFFF99"/>
            <w:vAlign w:val="center"/>
          </w:tcPr>
          <w:p w:rsidR="0033774E" w:rsidRPr="001B2601" w:rsidRDefault="0033774E" w:rsidP="00C83F8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000000" w:fill="FFFF99"/>
            <w:vAlign w:val="center"/>
          </w:tcPr>
          <w:p w:rsidR="0033774E" w:rsidRPr="001B2601" w:rsidRDefault="0033774E" w:rsidP="00C83F8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0" w:type="dxa"/>
            <w:shd w:val="clear" w:color="000000" w:fill="CCFFFF"/>
            <w:vAlign w:val="center"/>
          </w:tcPr>
          <w:p w:rsidR="0033774E" w:rsidRPr="001B2601" w:rsidRDefault="0033774E" w:rsidP="00C83F8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3774E" w:rsidRPr="001B2601" w:rsidTr="005453C2">
        <w:trPr>
          <w:trHeight w:val="1440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33774E" w:rsidRPr="001C60A3" w:rsidRDefault="0033774E" w:rsidP="00C83F87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33774E" w:rsidRPr="00351C9D" w:rsidRDefault="0033774E" w:rsidP="00C83F8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33774E" w:rsidRPr="00351C9D" w:rsidRDefault="0033774E" w:rsidP="0033774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0" w:type="dxa"/>
            <w:shd w:val="clear" w:color="000000" w:fill="FFFF99"/>
            <w:vAlign w:val="center"/>
          </w:tcPr>
          <w:p w:rsidR="0033774E" w:rsidRPr="001B2601" w:rsidRDefault="0033774E" w:rsidP="00C83F8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shd w:val="clear" w:color="000000" w:fill="FFFF99"/>
            <w:vAlign w:val="center"/>
          </w:tcPr>
          <w:p w:rsidR="0033774E" w:rsidRPr="001B2601" w:rsidRDefault="0033774E" w:rsidP="00C83F8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shd w:val="clear" w:color="000000" w:fill="CCFFFF"/>
            <w:vAlign w:val="center"/>
          </w:tcPr>
          <w:p w:rsidR="0033774E" w:rsidRPr="001B2601" w:rsidRDefault="0033774E" w:rsidP="00C83F8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shd w:val="clear" w:color="000000" w:fill="CCFFFF"/>
            <w:vAlign w:val="center"/>
            <w:hideMark/>
          </w:tcPr>
          <w:p w:rsidR="0033774E" w:rsidRDefault="005453C2" w:rsidP="002A217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="0033774E" w:rsidRPr="001B260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是</w:t>
            </w:r>
          </w:p>
          <w:p w:rsidR="0033774E" w:rsidRPr="001B2601" w:rsidRDefault="0033774E" w:rsidP="002A217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Pr="001B260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否</w:t>
            </w:r>
            <w:proofErr w:type="gramEnd"/>
          </w:p>
        </w:tc>
        <w:tc>
          <w:tcPr>
            <w:tcW w:w="2100" w:type="dxa"/>
            <w:shd w:val="clear" w:color="auto" w:fill="auto"/>
            <w:vAlign w:val="center"/>
          </w:tcPr>
          <w:p w:rsidR="0033774E" w:rsidRPr="0033774E" w:rsidRDefault="0033774E" w:rsidP="003377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0" w:type="dxa"/>
            <w:shd w:val="clear" w:color="000000" w:fill="FFFF99"/>
            <w:vAlign w:val="center"/>
          </w:tcPr>
          <w:p w:rsidR="0033774E" w:rsidRPr="001B2601" w:rsidRDefault="0033774E" w:rsidP="00C83F8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000000" w:fill="FFFF99"/>
            <w:vAlign w:val="center"/>
          </w:tcPr>
          <w:p w:rsidR="0033774E" w:rsidRPr="001B2601" w:rsidRDefault="0033774E" w:rsidP="00C83F8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0" w:type="dxa"/>
            <w:shd w:val="clear" w:color="000000" w:fill="CCFFFF"/>
            <w:vAlign w:val="center"/>
          </w:tcPr>
          <w:p w:rsidR="0033774E" w:rsidRPr="001B2601" w:rsidRDefault="0033774E" w:rsidP="00C83F8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453C2" w:rsidRPr="001B2601" w:rsidTr="005453C2">
        <w:trPr>
          <w:trHeight w:val="1440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5453C2" w:rsidRPr="001C60A3" w:rsidRDefault="005453C2" w:rsidP="00C83F87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5453C2" w:rsidRPr="00351C9D" w:rsidRDefault="005453C2" w:rsidP="00C83F87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5453C2" w:rsidRPr="00351C9D" w:rsidRDefault="005453C2" w:rsidP="0033774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0" w:type="dxa"/>
            <w:shd w:val="clear" w:color="000000" w:fill="FFFF99"/>
            <w:vAlign w:val="center"/>
          </w:tcPr>
          <w:p w:rsidR="005453C2" w:rsidRPr="001B2601" w:rsidRDefault="005453C2" w:rsidP="00C83F8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shd w:val="clear" w:color="000000" w:fill="FFFF99"/>
            <w:vAlign w:val="center"/>
          </w:tcPr>
          <w:p w:rsidR="005453C2" w:rsidRPr="001B2601" w:rsidRDefault="005453C2" w:rsidP="00C83F8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shd w:val="clear" w:color="000000" w:fill="CCFFFF"/>
            <w:vAlign w:val="center"/>
          </w:tcPr>
          <w:p w:rsidR="005453C2" w:rsidRPr="001B2601" w:rsidRDefault="005453C2" w:rsidP="00C83F8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shd w:val="clear" w:color="000000" w:fill="CCFFFF"/>
            <w:vAlign w:val="center"/>
          </w:tcPr>
          <w:p w:rsidR="0024380F" w:rsidRDefault="0024380F" w:rsidP="0024380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Pr="001B260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是</w:t>
            </w:r>
          </w:p>
          <w:p w:rsidR="005453C2" w:rsidRDefault="0024380F" w:rsidP="0024380F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Pr="001B260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否</w:t>
            </w:r>
            <w:proofErr w:type="gramEnd"/>
          </w:p>
        </w:tc>
        <w:tc>
          <w:tcPr>
            <w:tcW w:w="2100" w:type="dxa"/>
            <w:shd w:val="clear" w:color="auto" w:fill="auto"/>
            <w:vAlign w:val="center"/>
          </w:tcPr>
          <w:p w:rsidR="005453C2" w:rsidRPr="0033774E" w:rsidRDefault="005453C2" w:rsidP="003377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0" w:type="dxa"/>
            <w:shd w:val="clear" w:color="000000" w:fill="FFFF99"/>
            <w:vAlign w:val="center"/>
          </w:tcPr>
          <w:p w:rsidR="005453C2" w:rsidRPr="001B2601" w:rsidRDefault="005453C2" w:rsidP="00C83F8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shd w:val="clear" w:color="000000" w:fill="FFFF99"/>
            <w:vAlign w:val="center"/>
          </w:tcPr>
          <w:p w:rsidR="005453C2" w:rsidRPr="001B2601" w:rsidRDefault="005453C2" w:rsidP="00C83F8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0" w:type="dxa"/>
            <w:shd w:val="clear" w:color="000000" w:fill="CCFFFF"/>
            <w:vAlign w:val="center"/>
          </w:tcPr>
          <w:p w:rsidR="005453C2" w:rsidRPr="001B2601" w:rsidRDefault="005453C2" w:rsidP="00C83F8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2A217E" w:rsidRPr="005453C2" w:rsidRDefault="005453C2">
      <w:pPr>
        <w:widowControl/>
        <w:rPr>
          <w:rFonts w:ascii="Times New Roman" w:eastAsia="標楷體" w:hAnsi="Times New Roman" w:cs="Times New Roman"/>
          <w:sz w:val="16"/>
          <w:szCs w:val="16"/>
        </w:rPr>
      </w:pPr>
      <w:r w:rsidRPr="005453C2">
        <w:rPr>
          <w:rFonts w:ascii="Times New Roman" w:eastAsia="標楷體" w:hAnsi="Times New Roman" w:cs="Times New Roman" w:hint="eastAsia"/>
          <w:sz w:val="16"/>
          <w:szCs w:val="16"/>
        </w:rPr>
        <w:t>備註：請自行增加欄位。</w:t>
      </w:r>
    </w:p>
    <w:p w:rsidR="002A217E" w:rsidRDefault="002A217E" w:rsidP="002A217E">
      <w:pPr>
        <w:spacing w:beforeLines="25" w:before="90" w:afterLines="25" w:after="90"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1B2601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生物危害鑑別與風險評鑑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說明</w:t>
      </w:r>
    </w:p>
    <w:p w:rsidR="001B2601" w:rsidRDefault="002A217E" w:rsidP="001B2601">
      <w:pPr>
        <w:spacing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一、</w:t>
      </w:r>
      <w:r w:rsidR="001B2601" w:rsidRPr="001B2601">
        <w:rPr>
          <w:rFonts w:ascii="Times New Roman" w:eastAsia="標楷體" w:hAnsi="Times New Roman" w:cs="Times New Roman"/>
          <w:b/>
          <w:sz w:val="28"/>
          <w:szCs w:val="28"/>
        </w:rPr>
        <w:t>風險等級分級</w:t>
      </w:r>
    </w:p>
    <w:tbl>
      <w:tblPr>
        <w:tblW w:w="667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5"/>
        <w:gridCol w:w="1275"/>
        <w:gridCol w:w="1276"/>
        <w:gridCol w:w="1276"/>
        <w:gridCol w:w="1276"/>
      </w:tblGrid>
      <w:tr w:rsidR="001B2601" w:rsidRPr="001B2601" w:rsidTr="001B2601">
        <w:trPr>
          <w:trHeight w:val="360"/>
        </w:trPr>
        <w:tc>
          <w:tcPr>
            <w:tcW w:w="1575" w:type="dxa"/>
            <w:vMerge w:val="restart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嚴重度等級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26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可能性等級</w:t>
            </w:r>
          </w:p>
        </w:tc>
      </w:tr>
      <w:tr w:rsidR="001B2601" w:rsidRPr="001B2601" w:rsidTr="001B2601">
        <w:trPr>
          <w:trHeight w:val="350"/>
        </w:trPr>
        <w:tc>
          <w:tcPr>
            <w:tcW w:w="1575" w:type="dxa"/>
            <w:vMerge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B2601">
              <w:rPr>
                <w:rFonts w:ascii="Times New Roman" w:eastAsia="新細明體" w:hAnsi="Times New Roman" w:cs="Times New Roman"/>
                <w:kern w:val="0"/>
                <w:szCs w:val="24"/>
              </w:rPr>
              <w:t>P4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B2601">
              <w:rPr>
                <w:rFonts w:ascii="Times New Roman" w:eastAsia="新細明體" w:hAnsi="Times New Roman" w:cs="Times New Roman"/>
                <w:kern w:val="0"/>
                <w:szCs w:val="24"/>
              </w:rPr>
              <w:t>P3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B2601">
              <w:rPr>
                <w:rFonts w:ascii="Times New Roman" w:eastAsia="新細明體" w:hAnsi="Times New Roman" w:cs="Times New Roman"/>
                <w:kern w:val="0"/>
                <w:szCs w:val="24"/>
              </w:rPr>
              <w:t>P2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B2601">
              <w:rPr>
                <w:rFonts w:ascii="Times New Roman" w:eastAsia="新細明體" w:hAnsi="Times New Roman" w:cs="Times New Roman"/>
                <w:kern w:val="0"/>
                <w:szCs w:val="24"/>
              </w:rPr>
              <w:t>P1</w:t>
            </w:r>
          </w:p>
        </w:tc>
      </w:tr>
      <w:tr w:rsidR="001B2601" w:rsidRPr="001B2601" w:rsidTr="001B2601">
        <w:trPr>
          <w:trHeight w:val="350"/>
        </w:trPr>
        <w:tc>
          <w:tcPr>
            <w:tcW w:w="1575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S4</w:t>
            </w:r>
          </w:p>
        </w:tc>
        <w:tc>
          <w:tcPr>
            <w:tcW w:w="1275" w:type="dxa"/>
            <w:shd w:val="clear" w:color="000000" w:fill="FF0000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76" w:type="dxa"/>
            <w:shd w:val="clear" w:color="000000" w:fill="969696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76" w:type="dxa"/>
            <w:shd w:val="clear" w:color="000000" w:fill="969696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76" w:type="dxa"/>
            <w:shd w:val="clear" w:color="000000" w:fill="FFCC99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</w:tr>
      <w:tr w:rsidR="001B2601" w:rsidRPr="001B2601" w:rsidTr="001B2601">
        <w:trPr>
          <w:trHeight w:val="350"/>
        </w:trPr>
        <w:tc>
          <w:tcPr>
            <w:tcW w:w="1575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S3</w:t>
            </w:r>
          </w:p>
        </w:tc>
        <w:tc>
          <w:tcPr>
            <w:tcW w:w="1275" w:type="dxa"/>
            <w:shd w:val="clear" w:color="000000" w:fill="969696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76" w:type="dxa"/>
            <w:shd w:val="clear" w:color="000000" w:fill="969696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76" w:type="dxa"/>
            <w:shd w:val="clear" w:color="000000" w:fill="FFCC99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6" w:type="dxa"/>
            <w:shd w:val="clear" w:color="000000" w:fill="FFCC99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</w:tr>
      <w:tr w:rsidR="001B2601" w:rsidRPr="001B2601" w:rsidTr="001B2601">
        <w:trPr>
          <w:trHeight w:val="350"/>
        </w:trPr>
        <w:tc>
          <w:tcPr>
            <w:tcW w:w="1575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S2</w:t>
            </w:r>
          </w:p>
        </w:tc>
        <w:tc>
          <w:tcPr>
            <w:tcW w:w="1275" w:type="dxa"/>
            <w:shd w:val="clear" w:color="000000" w:fill="969696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76" w:type="dxa"/>
            <w:shd w:val="clear" w:color="000000" w:fill="FFCC99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6" w:type="dxa"/>
            <w:shd w:val="clear" w:color="000000" w:fill="FFCC99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6" w:type="dxa"/>
            <w:shd w:val="clear" w:color="000000" w:fill="CCCCFF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</w:tr>
      <w:tr w:rsidR="001B2601" w:rsidRPr="001B2601" w:rsidTr="001B2601">
        <w:trPr>
          <w:trHeight w:val="350"/>
        </w:trPr>
        <w:tc>
          <w:tcPr>
            <w:tcW w:w="1575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S1</w:t>
            </w:r>
          </w:p>
        </w:tc>
        <w:tc>
          <w:tcPr>
            <w:tcW w:w="1275" w:type="dxa"/>
            <w:shd w:val="clear" w:color="000000" w:fill="FFCC99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6" w:type="dxa"/>
            <w:shd w:val="clear" w:color="000000" w:fill="FFCC99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6" w:type="dxa"/>
            <w:shd w:val="clear" w:color="000000" w:fill="CCCCFF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shd w:val="clear" w:color="000000" w:fill="99CC00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</w:tr>
    </w:tbl>
    <w:p w:rsidR="001B2601" w:rsidRPr="001B2601" w:rsidRDefault="001B2601" w:rsidP="001B2601">
      <w:pPr>
        <w:rPr>
          <w:rFonts w:ascii="Times New Roman" w:eastAsia="標楷體" w:hAnsi="Times New Roman" w:cs="Times New Roman"/>
          <w:szCs w:val="24"/>
        </w:rPr>
      </w:pPr>
    </w:p>
    <w:p w:rsidR="001B2601" w:rsidRPr="001B2601" w:rsidRDefault="002A217E" w:rsidP="001B2601">
      <w:pPr>
        <w:spacing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二、</w:t>
      </w:r>
      <w:r w:rsidR="001B2601" w:rsidRPr="001B2601">
        <w:rPr>
          <w:rFonts w:ascii="Times New Roman" w:eastAsia="標楷體" w:hAnsi="Times New Roman" w:cs="Times New Roman"/>
          <w:b/>
          <w:sz w:val="28"/>
          <w:szCs w:val="28"/>
        </w:rPr>
        <w:t>嚴重度分級</w:t>
      </w:r>
    </w:p>
    <w:tbl>
      <w:tblPr>
        <w:tblW w:w="1390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9"/>
        <w:gridCol w:w="851"/>
        <w:gridCol w:w="6237"/>
        <w:gridCol w:w="6095"/>
      </w:tblGrid>
      <w:tr w:rsidR="001B2601" w:rsidRPr="001B2601" w:rsidTr="0024380F">
        <w:trPr>
          <w:trHeight w:val="375"/>
        </w:trPr>
        <w:tc>
          <w:tcPr>
            <w:tcW w:w="1570" w:type="dxa"/>
            <w:gridSpan w:val="2"/>
            <w:shd w:val="clear" w:color="auto" w:fill="auto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等級</w:t>
            </w:r>
          </w:p>
        </w:tc>
        <w:tc>
          <w:tcPr>
            <w:tcW w:w="6237" w:type="dxa"/>
            <w:shd w:val="clear" w:color="auto" w:fill="auto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人員傷亡</w:t>
            </w:r>
          </w:p>
        </w:tc>
        <w:tc>
          <w:tcPr>
            <w:tcW w:w="6095" w:type="dxa"/>
            <w:shd w:val="clear" w:color="auto" w:fill="auto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危害影響範圍</w:t>
            </w:r>
          </w:p>
        </w:tc>
      </w:tr>
      <w:tr w:rsidR="001B2601" w:rsidRPr="001B2601" w:rsidTr="0024380F">
        <w:trPr>
          <w:trHeight w:val="1035"/>
        </w:trPr>
        <w:tc>
          <w:tcPr>
            <w:tcW w:w="719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重大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RG4; 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或造成一人以上死亡、三人以上受傷、或是暴露於無法復原之職業病或致癌的環境中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A217E" w:rsidRDefault="001B2601" w:rsidP="002A217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大量危害物質洩漏；</w:t>
            </w:r>
          </w:p>
          <w:p w:rsidR="001B2601" w:rsidRPr="001B2601" w:rsidRDefault="001B2601" w:rsidP="002A217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危害影響範圍擴及實驗室外，對環境及公眾健康有立即及持續衝擊</w:t>
            </w:r>
          </w:p>
        </w:tc>
      </w:tr>
      <w:tr w:rsidR="001B2601" w:rsidRPr="001B2601" w:rsidTr="0024380F">
        <w:trPr>
          <w:trHeight w:val="1020"/>
        </w:trPr>
        <w:tc>
          <w:tcPr>
            <w:tcW w:w="719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高度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RG3; 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造成永久失能或可復原之職業病的災害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A217E" w:rsidRDefault="001B2601" w:rsidP="002A217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中量危害物質洩漏；</w:t>
            </w:r>
          </w:p>
          <w:p w:rsidR="001B2601" w:rsidRPr="001B2601" w:rsidRDefault="001B2601" w:rsidP="002A217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危害影響範圍除實驗室內外，對環境及公眾健康有暫時性衝擊</w:t>
            </w:r>
          </w:p>
        </w:tc>
      </w:tr>
      <w:tr w:rsidR="001B2601" w:rsidRPr="001B2601" w:rsidTr="0024380F">
        <w:trPr>
          <w:trHeight w:val="705"/>
        </w:trPr>
        <w:tc>
          <w:tcPr>
            <w:tcW w:w="719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中度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RG2; </w:t>
            </w:r>
            <w:proofErr w:type="gramStart"/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須外送</w:t>
            </w:r>
            <w:proofErr w:type="gramEnd"/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就醫，且造成工時損失之災害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A217E" w:rsidRDefault="001B2601" w:rsidP="002A217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少量危害物質洩漏；</w:t>
            </w:r>
          </w:p>
          <w:p w:rsidR="001B2601" w:rsidRPr="001B2601" w:rsidRDefault="001B2601" w:rsidP="002A217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危害影響限於實驗室局部區域</w:t>
            </w:r>
          </w:p>
        </w:tc>
      </w:tr>
      <w:tr w:rsidR="001B2601" w:rsidRPr="001B2601" w:rsidTr="0024380F">
        <w:trPr>
          <w:trHeight w:val="1095"/>
        </w:trPr>
        <w:tc>
          <w:tcPr>
            <w:tcW w:w="719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輕度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2A217E" w:rsidRDefault="001B2601" w:rsidP="002A217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輕度傷害：</w:t>
            </w:r>
          </w:p>
          <w:p w:rsidR="001B2601" w:rsidRPr="001B2601" w:rsidRDefault="001B2601" w:rsidP="002A217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僅須急救處理或就醫，但未造成工時損失之災害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A217E" w:rsidRDefault="001B2601" w:rsidP="002A217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微量危害物質洩漏；</w:t>
            </w:r>
          </w:p>
          <w:p w:rsidR="001B2601" w:rsidRPr="001B2601" w:rsidRDefault="001B2601" w:rsidP="002A217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危害影響限於局部設備附近，或無明顯危害</w:t>
            </w:r>
          </w:p>
        </w:tc>
      </w:tr>
    </w:tbl>
    <w:p w:rsidR="001B2601" w:rsidRDefault="001B2601" w:rsidP="001B2601">
      <w:pPr>
        <w:spacing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B2601" w:rsidRPr="001B2601" w:rsidRDefault="002A217E" w:rsidP="001B2601">
      <w:pPr>
        <w:spacing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三、</w:t>
      </w:r>
      <w:r w:rsidR="001B2601" w:rsidRPr="001B2601">
        <w:rPr>
          <w:rFonts w:ascii="Times New Roman" w:eastAsia="標楷體" w:hAnsi="Times New Roman" w:cs="Times New Roman"/>
          <w:b/>
          <w:sz w:val="28"/>
          <w:szCs w:val="28"/>
        </w:rPr>
        <w:t>可能性分級</w:t>
      </w:r>
    </w:p>
    <w:tbl>
      <w:tblPr>
        <w:tblW w:w="1390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220"/>
        <w:gridCol w:w="5308"/>
        <w:gridCol w:w="6379"/>
      </w:tblGrid>
      <w:tr w:rsidR="00BC60D8" w:rsidRPr="001B2601" w:rsidTr="002A217E">
        <w:trPr>
          <w:trHeight w:val="390"/>
        </w:trPr>
        <w:tc>
          <w:tcPr>
            <w:tcW w:w="2220" w:type="dxa"/>
            <w:gridSpan w:val="2"/>
            <w:shd w:val="clear" w:color="auto" w:fill="auto"/>
            <w:vAlign w:val="center"/>
            <w:hideMark/>
          </w:tcPr>
          <w:p w:rsidR="001B2601" w:rsidRPr="001B2601" w:rsidRDefault="001B2601" w:rsidP="002A217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等級</w:t>
            </w:r>
          </w:p>
        </w:tc>
        <w:tc>
          <w:tcPr>
            <w:tcW w:w="5308" w:type="dxa"/>
            <w:shd w:val="clear" w:color="auto" w:fill="auto"/>
            <w:vAlign w:val="center"/>
            <w:hideMark/>
          </w:tcPr>
          <w:p w:rsidR="001B2601" w:rsidRPr="001B2601" w:rsidRDefault="001B2601" w:rsidP="002A217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預期危害事件發生之可能性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1B2601" w:rsidRPr="001B2601" w:rsidRDefault="001B2601" w:rsidP="002A217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防護設施之完整性及有效性</w:t>
            </w:r>
          </w:p>
        </w:tc>
      </w:tr>
      <w:tr w:rsidR="001B2601" w:rsidRPr="001B2601" w:rsidTr="002A217E">
        <w:trPr>
          <w:trHeight w:val="915"/>
        </w:trPr>
        <w:tc>
          <w:tcPr>
            <w:tcW w:w="1000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P4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極可能</w:t>
            </w:r>
          </w:p>
        </w:tc>
        <w:tc>
          <w:tcPr>
            <w:tcW w:w="5308" w:type="dxa"/>
            <w:shd w:val="clear" w:color="auto" w:fill="auto"/>
            <w:vAlign w:val="center"/>
            <w:hideMark/>
          </w:tcPr>
          <w:p w:rsidR="002A217E" w:rsidRDefault="001B2601" w:rsidP="002A217E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每年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次（含）以上；</w:t>
            </w:r>
          </w:p>
          <w:p w:rsidR="001B2601" w:rsidRPr="001B2601" w:rsidRDefault="001B2601" w:rsidP="002A217E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在製程、活動或服務之生命週期內可能會發生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次以上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1B2601" w:rsidRPr="001B2601" w:rsidRDefault="001B2601" w:rsidP="002A217E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未設置必要的防護設施，或所設置之防護設施並無法發揮其功能</w:t>
            </w:r>
          </w:p>
        </w:tc>
      </w:tr>
      <w:tr w:rsidR="001B2601" w:rsidRPr="001B2601" w:rsidTr="002A217E">
        <w:trPr>
          <w:trHeight w:val="945"/>
        </w:trPr>
        <w:tc>
          <w:tcPr>
            <w:tcW w:w="1000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P3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較有可能</w:t>
            </w:r>
          </w:p>
        </w:tc>
        <w:tc>
          <w:tcPr>
            <w:tcW w:w="5308" w:type="dxa"/>
            <w:shd w:val="clear" w:color="auto" w:fill="auto"/>
            <w:vAlign w:val="center"/>
            <w:hideMark/>
          </w:tcPr>
          <w:p w:rsidR="002A217E" w:rsidRDefault="001B2601" w:rsidP="002A217E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每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1-10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年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次；</w:t>
            </w:r>
          </w:p>
          <w:p w:rsidR="001B2601" w:rsidRPr="001B2601" w:rsidRDefault="001B2601" w:rsidP="002A217E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在製程、活動或服務之生命週期內可能會發生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至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次以上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1B2601" w:rsidRPr="001B2601" w:rsidRDefault="001B2601" w:rsidP="002A217E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僅設置部分必要的防護設施，或對已設置之防護設施，未定期維護保養或監督查核</w:t>
            </w:r>
          </w:p>
        </w:tc>
      </w:tr>
      <w:tr w:rsidR="001B2601" w:rsidRPr="001B2601" w:rsidTr="002A217E">
        <w:trPr>
          <w:trHeight w:val="960"/>
        </w:trPr>
        <w:tc>
          <w:tcPr>
            <w:tcW w:w="1000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P2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有可能</w:t>
            </w:r>
          </w:p>
        </w:tc>
        <w:tc>
          <w:tcPr>
            <w:tcW w:w="5308" w:type="dxa"/>
            <w:shd w:val="clear" w:color="auto" w:fill="auto"/>
            <w:vAlign w:val="center"/>
            <w:hideMark/>
          </w:tcPr>
          <w:p w:rsidR="002A217E" w:rsidRDefault="001B2601" w:rsidP="002A217E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每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10-100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年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次；</w:t>
            </w:r>
          </w:p>
          <w:p w:rsidR="001B2601" w:rsidRPr="001B2601" w:rsidRDefault="001B2601" w:rsidP="002A217E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在製程、活動或服務之生命週期內可能會發生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1B2601" w:rsidRPr="001B2601" w:rsidRDefault="001B2601" w:rsidP="002A217E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已設置必要的防護設施，且有定期維護保養或監督查核使其維持在可用狀態</w:t>
            </w:r>
          </w:p>
        </w:tc>
      </w:tr>
      <w:tr w:rsidR="001B2601" w:rsidRPr="001B2601" w:rsidTr="002A217E">
        <w:trPr>
          <w:trHeight w:val="878"/>
        </w:trPr>
        <w:tc>
          <w:tcPr>
            <w:tcW w:w="1000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不太可能</w:t>
            </w:r>
          </w:p>
        </w:tc>
        <w:tc>
          <w:tcPr>
            <w:tcW w:w="5308" w:type="dxa"/>
            <w:shd w:val="clear" w:color="auto" w:fill="auto"/>
            <w:vAlign w:val="center"/>
            <w:hideMark/>
          </w:tcPr>
          <w:p w:rsidR="002A217E" w:rsidRDefault="001B2601" w:rsidP="002A217E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低於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100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年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次；</w:t>
            </w:r>
          </w:p>
          <w:p w:rsidR="001B2601" w:rsidRPr="001B2601" w:rsidRDefault="001B2601" w:rsidP="002A217E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在製程、活動或服務之生命週期內不太會發生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1B2601" w:rsidRPr="001B2601" w:rsidRDefault="001B2601" w:rsidP="002A217E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除已設置必要的防護設施外，另增設其他防護設施，且有定期維護保養或監督查核，以維持其應有的功能</w:t>
            </w:r>
          </w:p>
        </w:tc>
      </w:tr>
    </w:tbl>
    <w:p w:rsidR="001B2601" w:rsidRPr="001B2601" w:rsidRDefault="001B2601" w:rsidP="001B2601">
      <w:pPr>
        <w:rPr>
          <w:rFonts w:ascii="Times New Roman" w:eastAsia="標楷體" w:hAnsi="Times New Roman" w:cs="Times New Roman"/>
          <w:szCs w:val="24"/>
        </w:rPr>
      </w:pPr>
    </w:p>
    <w:p w:rsidR="001B2601" w:rsidRPr="001B2601" w:rsidRDefault="002A217E" w:rsidP="001B2601">
      <w:pPr>
        <w:spacing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四、</w:t>
      </w:r>
      <w:r w:rsidR="001B2601" w:rsidRPr="001B2601">
        <w:rPr>
          <w:rFonts w:ascii="Times New Roman" w:eastAsia="標楷體" w:hAnsi="Times New Roman" w:cs="Times New Roman"/>
          <w:b/>
          <w:sz w:val="28"/>
          <w:szCs w:val="28"/>
        </w:rPr>
        <w:t>風險等級規劃</w:t>
      </w:r>
    </w:p>
    <w:tbl>
      <w:tblPr>
        <w:tblW w:w="1391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0"/>
        <w:gridCol w:w="7938"/>
        <w:gridCol w:w="4406"/>
      </w:tblGrid>
      <w:tr w:rsidR="001B2601" w:rsidRPr="001B2601" w:rsidTr="002A217E">
        <w:trPr>
          <w:trHeight w:val="360"/>
        </w:trPr>
        <w:tc>
          <w:tcPr>
            <w:tcW w:w="1570" w:type="dxa"/>
            <w:shd w:val="clear" w:color="auto" w:fill="auto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風險等級</w:t>
            </w:r>
          </w:p>
        </w:tc>
        <w:tc>
          <w:tcPr>
            <w:tcW w:w="7938" w:type="dxa"/>
            <w:shd w:val="clear" w:color="auto" w:fill="auto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風險控制規劃</w:t>
            </w:r>
          </w:p>
        </w:tc>
        <w:tc>
          <w:tcPr>
            <w:tcW w:w="4406" w:type="dxa"/>
            <w:shd w:val="clear" w:color="auto" w:fill="auto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備註</w:t>
            </w:r>
          </w:p>
        </w:tc>
      </w:tr>
      <w:tr w:rsidR="001B2601" w:rsidRPr="001B2601" w:rsidTr="002A217E">
        <w:trPr>
          <w:trHeight w:val="613"/>
        </w:trPr>
        <w:tc>
          <w:tcPr>
            <w:tcW w:w="1570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－重大風險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須立即採取風險降低措施，在風險降低前不應開始或繼續作業。</w:t>
            </w:r>
          </w:p>
        </w:tc>
        <w:tc>
          <w:tcPr>
            <w:tcW w:w="4406" w:type="dxa"/>
            <w:vMerge w:val="restart"/>
            <w:shd w:val="clear" w:color="auto" w:fill="auto"/>
            <w:hideMark/>
          </w:tcPr>
          <w:p w:rsidR="001B2601" w:rsidRPr="001B2601" w:rsidRDefault="001B2601" w:rsidP="001B260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不可接受風險，對於重大及高度風險者須發展降低風險之控制措施，將其風險降至中度以下。</w:t>
            </w:r>
          </w:p>
        </w:tc>
      </w:tr>
      <w:tr w:rsidR="001B2601" w:rsidRPr="001B2601" w:rsidTr="002A217E">
        <w:trPr>
          <w:trHeight w:val="930"/>
        </w:trPr>
        <w:tc>
          <w:tcPr>
            <w:tcW w:w="1570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－高度風險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須在一定期限內採取風險控制措施，在風險降低前不可開始作業，可能需要相當多的資源以降低風險，若現行作業具高度風險，須儘速進行風險降低措施</w:t>
            </w:r>
          </w:p>
        </w:tc>
        <w:tc>
          <w:tcPr>
            <w:tcW w:w="4406" w:type="dxa"/>
            <w:vMerge/>
            <w:vAlign w:val="center"/>
            <w:hideMark/>
          </w:tcPr>
          <w:p w:rsidR="001B2601" w:rsidRPr="001B2601" w:rsidRDefault="001B2601" w:rsidP="001B260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A217E" w:rsidRPr="001B2601" w:rsidTr="002A217E">
        <w:trPr>
          <w:trHeight w:val="1835"/>
        </w:trPr>
        <w:tc>
          <w:tcPr>
            <w:tcW w:w="1570" w:type="dxa"/>
            <w:shd w:val="clear" w:color="auto" w:fill="auto"/>
            <w:vAlign w:val="center"/>
            <w:hideMark/>
          </w:tcPr>
          <w:p w:rsidR="002A217E" w:rsidRPr="001B2601" w:rsidRDefault="002A217E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3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－中度風險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2A217E" w:rsidRPr="001B2601" w:rsidRDefault="002A217E" w:rsidP="001B260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須致力於風險的降低，例如：</w:t>
            </w:r>
          </w:p>
          <w:p w:rsidR="002A217E" w:rsidRPr="001B2601" w:rsidRDefault="002A217E" w:rsidP="002A217E">
            <w:pPr>
              <w:widowControl/>
              <w:ind w:left="240" w:hangingChars="100" w:hanging="24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1.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基於成本或財務等考量，宜逐步採取風險降低措施、以逐步降低中度風險之比例</w:t>
            </w:r>
          </w:p>
          <w:p w:rsidR="002A217E" w:rsidRPr="001B2601" w:rsidRDefault="002A217E" w:rsidP="002A21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2.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對於嚴重度為重大或非常重大之中度風險，宜進一步評估發生的可能性，作為改善控制措施的基礎</w:t>
            </w:r>
          </w:p>
        </w:tc>
        <w:tc>
          <w:tcPr>
            <w:tcW w:w="4406" w:type="dxa"/>
            <w:vMerge/>
            <w:vAlign w:val="center"/>
            <w:hideMark/>
          </w:tcPr>
          <w:p w:rsidR="002A217E" w:rsidRPr="001B2601" w:rsidRDefault="002A217E" w:rsidP="001B260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B2601" w:rsidRPr="001B2601" w:rsidTr="002A217E">
        <w:trPr>
          <w:trHeight w:val="650"/>
        </w:trPr>
        <w:tc>
          <w:tcPr>
            <w:tcW w:w="1570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2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－低度風險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暫時無須採取風險降低措施，但須確保現有防護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控制措施之有效性。</w:t>
            </w:r>
          </w:p>
        </w:tc>
        <w:tc>
          <w:tcPr>
            <w:tcW w:w="4406" w:type="dxa"/>
            <w:vMerge w:val="restart"/>
            <w:shd w:val="clear" w:color="auto" w:fill="auto"/>
            <w:hideMark/>
          </w:tcPr>
          <w:p w:rsidR="001B2601" w:rsidRPr="001B2601" w:rsidRDefault="001B2601" w:rsidP="001B260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可接受風險，須落實或強化現有防護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控制措施之監督查核及教育訓練等機制</w:t>
            </w:r>
          </w:p>
        </w:tc>
      </w:tr>
      <w:tr w:rsidR="001B2601" w:rsidRPr="001B2601" w:rsidTr="002A217E">
        <w:trPr>
          <w:trHeight w:val="480"/>
        </w:trPr>
        <w:tc>
          <w:tcPr>
            <w:tcW w:w="1570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－輕度風險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1B2601" w:rsidRPr="001B2601" w:rsidRDefault="001B2601" w:rsidP="001B260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不須採取風險降低措施，但須確保現有防護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1B26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控制措施之有效性。</w:t>
            </w:r>
          </w:p>
        </w:tc>
        <w:tc>
          <w:tcPr>
            <w:tcW w:w="4406" w:type="dxa"/>
            <w:vMerge/>
            <w:vAlign w:val="center"/>
            <w:hideMark/>
          </w:tcPr>
          <w:p w:rsidR="001B2601" w:rsidRPr="001B2601" w:rsidRDefault="001B2601" w:rsidP="001B2601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1B2601" w:rsidRPr="001B2601" w:rsidRDefault="001B2601" w:rsidP="001B2601">
      <w:pPr>
        <w:rPr>
          <w:rFonts w:ascii="Times New Roman" w:eastAsia="標楷體" w:hAnsi="Times New Roman" w:cs="Times New Roman"/>
          <w:szCs w:val="24"/>
        </w:rPr>
      </w:pPr>
    </w:p>
    <w:sectPr w:rsidR="001B2601" w:rsidRPr="001B2601" w:rsidSect="001B2601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F0C" w:rsidRDefault="00424F0C" w:rsidP="002A217E">
      <w:r>
        <w:separator/>
      </w:r>
    </w:p>
  </w:endnote>
  <w:endnote w:type="continuationSeparator" w:id="0">
    <w:p w:rsidR="00424F0C" w:rsidRDefault="00424F0C" w:rsidP="002A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17E" w:rsidRPr="002A217E" w:rsidRDefault="002A217E">
    <w:pPr>
      <w:pStyle w:val="a5"/>
    </w:pPr>
    <w:r>
      <w:rPr>
        <w:rFonts w:ascii="Calibri" w:hAnsi="Calibri" w:hint="eastAsia"/>
      </w:rPr>
      <w:t>生物風險管理</w:t>
    </w:r>
    <w:r w:rsidRPr="00F33F04">
      <w:rPr>
        <w:rFonts w:ascii="Calibri" w:hAnsi="Calibri" w:hint="eastAsia"/>
      </w:rPr>
      <w:t>系統</w:t>
    </w:r>
    <w:r w:rsidRPr="00F33F04">
      <w:rPr>
        <w:rFonts w:ascii="Calibri" w:hAnsi="Calibri" w:hint="eastAsia"/>
      </w:rPr>
      <w:t xml:space="preserve"> </w:t>
    </w:r>
    <w:r w:rsidRPr="00F33F04">
      <w:rPr>
        <w:rFonts w:ascii="Calibri" w:hAnsi="Calibri" w:hint="eastAsia"/>
      </w:rPr>
      <w:t>第四階文件</w:t>
    </w:r>
    <w:r w:rsidRPr="00F33F04">
      <w:rPr>
        <w:rFonts w:ascii="Calibri" w:hAnsi="Calibri" w:hint="eastAsia"/>
      </w:rPr>
      <w:t xml:space="preserve"> </w:t>
    </w:r>
    <w:r w:rsidRPr="00F33F04">
      <w:rPr>
        <w:rFonts w:ascii="Calibri" w:hAnsi="Calibri" w:hint="eastAsia"/>
      </w:rPr>
      <w:t>編號：</w:t>
    </w:r>
    <w:r w:rsidR="00BC60D8">
      <w:rPr>
        <w:rFonts w:ascii="Calibri" w:hAnsi="Calibri" w:hint="eastAsia"/>
      </w:rPr>
      <w:t>BIO-D02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F0C" w:rsidRDefault="00424F0C" w:rsidP="002A217E">
      <w:r>
        <w:separator/>
      </w:r>
    </w:p>
  </w:footnote>
  <w:footnote w:type="continuationSeparator" w:id="0">
    <w:p w:rsidR="00424F0C" w:rsidRDefault="00424F0C" w:rsidP="002A2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2639"/>
    <w:multiLevelType w:val="hybridMultilevel"/>
    <w:tmpl w:val="CC5ECF7A"/>
    <w:lvl w:ilvl="0" w:tplc="E1A40136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2" w:hanging="480"/>
      </w:pPr>
    </w:lvl>
    <w:lvl w:ilvl="2" w:tplc="0409001B" w:tentative="1">
      <w:start w:val="1"/>
      <w:numFmt w:val="lowerRoman"/>
      <w:lvlText w:val="%3."/>
      <w:lvlJc w:val="right"/>
      <w:pPr>
        <w:ind w:left="1632" w:hanging="480"/>
      </w:pPr>
    </w:lvl>
    <w:lvl w:ilvl="3" w:tplc="0409000F" w:tentative="1">
      <w:start w:val="1"/>
      <w:numFmt w:val="decimal"/>
      <w:lvlText w:val="%4."/>
      <w:lvlJc w:val="left"/>
      <w:pPr>
        <w:ind w:left="21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2" w:hanging="480"/>
      </w:pPr>
    </w:lvl>
    <w:lvl w:ilvl="5" w:tplc="0409001B" w:tentative="1">
      <w:start w:val="1"/>
      <w:numFmt w:val="lowerRoman"/>
      <w:lvlText w:val="%6."/>
      <w:lvlJc w:val="right"/>
      <w:pPr>
        <w:ind w:left="3072" w:hanging="480"/>
      </w:pPr>
    </w:lvl>
    <w:lvl w:ilvl="6" w:tplc="0409000F" w:tentative="1">
      <w:start w:val="1"/>
      <w:numFmt w:val="decimal"/>
      <w:lvlText w:val="%7."/>
      <w:lvlJc w:val="left"/>
      <w:pPr>
        <w:ind w:left="35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2" w:hanging="480"/>
      </w:pPr>
    </w:lvl>
    <w:lvl w:ilvl="8" w:tplc="0409001B" w:tentative="1">
      <w:start w:val="1"/>
      <w:numFmt w:val="lowerRoman"/>
      <w:lvlText w:val="%9."/>
      <w:lvlJc w:val="right"/>
      <w:pPr>
        <w:ind w:left="451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01"/>
    <w:rsid w:val="00010E24"/>
    <w:rsid w:val="001B2601"/>
    <w:rsid w:val="001C60A3"/>
    <w:rsid w:val="001D79C2"/>
    <w:rsid w:val="0024380F"/>
    <w:rsid w:val="002A217E"/>
    <w:rsid w:val="0033774E"/>
    <w:rsid w:val="00345ACF"/>
    <w:rsid w:val="00351C9D"/>
    <w:rsid w:val="00424F0C"/>
    <w:rsid w:val="0046425F"/>
    <w:rsid w:val="005453C2"/>
    <w:rsid w:val="007E3E6D"/>
    <w:rsid w:val="00A20989"/>
    <w:rsid w:val="00A41025"/>
    <w:rsid w:val="00A453B9"/>
    <w:rsid w:val="00BC082B"/>
    <w:rsid w:val="00BC60D8"/>
    <w:rsid w:val="00F9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919DD3-9D2F-4714-8CF6-09D02AAB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17E"/>
    <w:rPr>
      <w:sz w:val="20"/>
      <w:szCs w:val="20"/>
    </w:rPr>
  </w:style>
  <w:style w:type="paragraph" w:styleId="a5">
    <w:name w:val="footer"/>
    <w:basedOn w:val="a"/>
    <w:link w:val="a6"/>
    <w:unhideWhenUsed/>
    <w:rsid w:val="002A2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A217E"/>
    <w:rPr>
      <w:sz w:val="20"/>
      <w:szCs w:val="20"/>
    </w:rPr>
  </w:style>
  <w:style w:type="paragraph" w:styleId="a7">
    <w:name w:val="List Paragraph"/>
    <w:basedOn w:val="a"/>
    <w:uiPriority w:val="34"/>
    <w:qFormat/>
    <w:rsid w:val="00010E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陽明還安中心千祐</dc:creator>
  <cp:lastModifiedBy>陽明環安中心千祐</cp:lastModifiedBy>
  <cp:revision>3</cp:revision>
  <dcterms:created xsi:type="dcterms:W3CDTF">2021-04-01T02:28:00Z</dcterms:created>
  <dcterms:modified xsi:type="dcterms:W3CDTF">2021-04-01T02:28:00Z</dcterms:modified>
</cp:coreProperties>
</file>