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E2" w:rsidRPr="004A2DE2" w:rsidRDefault="004A2DE2" w:rsidP="004A2DE2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4A2DE2">
        <w:rPr>
          <w:rFonts w:ascii="標楷體" w:eastAsia="標楷體" w:hAnsi="標楷體" w:hint="eastAsia"/>
          <w:sz w:val="40"/>
          <w:szCs w:val="40"/>
        </w:rPr>
        <w:t>國立陽明大學</w:t>
      </w:r>
      <w:r w:rsidR="00100B2E" w:rsidRPr="00100B2E">
        <w:rPr>
          <w:rFonts w:ascii="標楷體" w:eastAsia="標楷體" w:hAnsi="標楷體" w:hint="eastAsia"/>
          <w:sz w:val="40"/>
          <w:szCs w:val="40"/>
        </w:rPr>
        <w:t>(單位名稱</w:t>
      </w:r>
      <w:r w:rsidR="002D188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90"/>
        <w:gridCol w:w="850"/>
        <w:gridCol w:w="1418"/>
        <w:gridCol w:w="1417"/>
        <w:gridCol w:w="1266"/>
        <w:gridCol w:w="1419"/>
        <w:gridCol w:w="1560"/>
        <w:gridCol w:w="16"/>
      </w:tblGrid>
      <w:tr w:rsidR="004A2DE2" w:rsidRPr="00100B2E" w:rsidTr="004A2DE2">
        <w:trPr>
          <w:gridAfter w:val="1"/>
          <w:wAfter w:w="16" w:type="dxa"/>
          <w:jc w:val="center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B2E">
              <w:rPr>
                <w:rFonts w:ascii="標楷體" w:eastAsia="標楷體" w:hAnsi="標楷體" w:hint="eastAsia"/>
                <w:b/>
                <w:sz w:val="28"/>
                <w:szCs w:val="28"/>
              </w:rPr>
              <w:t>動物用藥(管制)藥品收支結存簿冊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藥品中文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1290" w:type="dxa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易眠靜1000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藥品英文名稱</w:t>
            </w:r>
          </w:p>
        </w:tc>
        <w:tc>
          <w:tcPr>
            <w:tcW w:w="2835" w:type="dxa"/>
            <w:gridSpan w:val="2"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Imaldene 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成分及含量</w:t>
            </w:r>
          </w:p>
        </w:tc>
        <w:tc>
          <w:tcPr>
            <w:tcW w:w="2979" w:type="dxa"/>
            <w:gridSpan w:val="2"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Ketamine HCl 100mg/ml,10ml/vial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管制級別</w:t>
            </w:r>
          </w:p>
        </w:tc>
        <w:tc>
          <w:tcPr>
            <w:tcW w:w="1290" w:type="dxa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三級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製造廠名稱</w:t>
            </w:r>
          </w:p>
        </w:tc>
        <w:tc>
          <w:tcPr>
            <w:tcW w:w="2835" w:type="dxa"/>
            <w:gridSpan w:val="2"/>
          </w:tcPr>
          <w:p w:rsidR="00100B2E" w:rsidRPr="00BA2D18" w:rsidRDefault="00100B2E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Merial Laboratoire de Toulouse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銷售者名稱(登記證)</w:t>
            </w:r>
          </w:p>
        </w:tc>
        <w:tc>
          <w:tcPr>
            <w:tcW w:w="2979" w:type="dxa"/>
            <w:gridSpan w:val="2"/>
          </w:tcPr>
          <w:p w:rsidR="00100B2E" w:rsidRPr="00BA2D18" w:rsidRDefault="00100B2E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台灣龍馬躍股份有限公司</w:t>
            </w:r>
          </w:p>
          <w:p w:rsidR="00100B2E" w:rsidRPr="00BA2D18" w:rsidRDefault="00100B2E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(管證字第AVB09400000102號)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藥品許可證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1290" w:type="dxa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D005417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申報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類別</w:t>
            </w:r>
          </w:p>
        </w:tc>
        <w:tc>
          <w:tcPr>
            <w:tcW w:w="2835" w:type="dxa"/>
            <w:gridSpan w:val="2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管制藥品製劑(</w:t>
            </w:r>
            <w:r w:rsidRPr="00BA2D18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最小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2979" w:type="dxa"/>
            <w:gridSpan w:val="2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毫升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計畫申請人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2E" w:rsidRPr="00100B2E" w:rsidRDefault="00100B2E" w:rsidP="00100B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李O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計畫執行期間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/>
                <w:sz w:val="20"/>
                <w:szCs w:val="20"/>
              </w:rPr>
              <w:t>102.4.1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/>
                <w:sz w:val="20"/>
                <w:szCs w:val="20"/>
              </w:rPr>
              <w:t>-107.2.28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核准使用量</w:t>
            </w:r>
          </w:p>
        </w:tc>
        <w:tc>
          <w:tcPr>
            <w:tcW w:w="2979" w:type="dxa"/>
            <w:gridSpan w:val="2"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1500ml</w:t>
            </w:r>
          </w:p>
        </w:tc>
      </w:tr>
      <w:tr w:rsidR="004A2DE2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計畫名稱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100B2E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/>
                <w:sz w:val="20"/>
                <w:szCs w:val="20"/>
              </w:rPr>
              <w:t>XXXXXXXXXXXXXXXXXX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發文日期及核准文號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2E" w:rsidRPr="00100B2E" w:rsidRDefault="00100B2E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1040101部授食字第10400XXXXX號</w:t>
            </w:r>
          </w:p>
          <w:p w:rsidR="004A2DE2" w:rsidRPr="00100B2E" w:rsidRDefault="00100B2E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/>
                <w:sz w:val="20"/>
                <w:szCs w:val="20"/>
              </w:rPr>
              <w:t>IACUC No.1040XXX</w:t>
            </w:r>
          </w:p>
        </w:tc>
      </w:tr>
      <w:tr w:rsidR="004A2DE2" w:rsidRPr="00100B2E" w:rsidTr="004A2DE2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購買時，日期務必與認購憑證上銷售日期一致。</w:t>
            </w:r>
          </w:p>
          <w:p w:rsidR="004A2DE2" w:rsidRPr="00100B2E" w:rsidRDefault="004A2DE2" w:rsidP="00BC2E3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藥品請依計畫別分開填寫，麻醉劑、鎮靜劑、止痛劑、抗生素請分別造冊。</w:t>
            </w:r>
          </w:p>
          <w:p w:rsidR="004A2DE2" w:rsidRPr="00100B2E" w:rsidRDefault="004A2DE2" w:rsidP="00BC2E3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動物用藥(管制)藥品如欲辦理釋出轉讓事宜，請與環安中心聯繫。</w:t>
            </w: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日  期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收支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原因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收入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藥品批號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支出數量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結存數量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使用動物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數    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備   註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/IACUC No.</w:t>
            </w: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1071231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1080325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LBR158AF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1080831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1081231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AE5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AE5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AE5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AE5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6AE5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E5" w:rsidRPr="00100B2E" w:rsidRDefault="00666AE5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A2DE2" w:rsidRPr="004A2DE2" w:rsidRDefault="004A2DE2" w:rsidP="004A2DE2">
      <w:pPr>
        <w:rPr>
          <w:rFonts w:ascii="標楷體" w:eastAsia="標楷體" w:hAnsi="標楷體"/>
        </w:rPr>
      </w:pPr>
    </w:p>
    <w:p w:rsidR="004A2DE2" w:rsidRPr="004A2DE2" w:rsidRDefault="004A2DE2" w:rsidP="004A2DE2">
      <w:pPr>
        <w:jc w:val="center"/>
        <w:rPr>
          <w:rFonts w:ascii="標楷體" w:eastAsia="標楷體" w:hAnsi="標楷體"/>
        </w:rPr>
      </w:pPr>
    </w:p>
    <w:p w:rsidR="002D188C" w:rsidRPr="002D3B04" w:rsidRDefault="004A2DE2" w:rsidP="002D3B04">
      <w:pPr>
        <w:widowControl/>
        <w:rPr>
          <w:rFonts w:ascii="標楷體" w:eastAsia="標楷體" w:hAnsi="標楷體"/>
        </w:rPr>
      </w:pPr>
      <w:r w:rsidRPr="004A2DE2">
        <w:rPr>
          <w:rFonts w:ascii="標楷體" w:eastAsia="標楷體" w:hAnsi="標楷體"/>
        </w:rPr>
        <w:br w:type="page"/>
      </w:r>
    </w:p>
    <w:p w:rsidR="002D188C" w:rsidRDefault="002D188C" w:rsidP="002D188C">
      <w:pPr>
        <w:pStyle w:val="a8"/>
        <w:spacing w:line="400" w:lineRule="exact"/>
        <w:jc w:val="both"/>
      </w:pPr>
      <w:r>
        <w:rPr>
          <w:rFonts w:ascii="Times New Roman" w:hAnsi="Times New Roman"/>
          <w:szCs w:val="28"/>
        </w:rPr>
        <w:lastRenderedPageBreak/>
        <w:t>【</w:t>
      </w:r>
      <w:r>
        <w:rPr>
          <w:rFonts w:ascii="Times New Roman" w:hAnsi="Times New Roman"/>
          <w:b/>
          <w:szCs w:val="28"/>
        </w:rPr>
        <w:t>管制藥品收支結存簿冊</w:t>
      </w:r>
      <w:r>
        <w:rPr>
          <w:rFonts w:ascii="Times New Roman" w:hAnsi="Times New Roman"/>
          <w:szCs w:val="28"/>
        </w:rPr>
        <w:t>】</w:t>
      </w:r>
      <w:r w:rsidR="00943257" w:rsidRPr="002D3B04">
        <w:rPr>
          <w:rFonts w:hint="eastAsia"/>
        </w:rPr>
        <w:t>填表</w:t>
      </w:r>
      <w:r w:rsidR="00943257" w:rsidRPr="002D3B04">
        <w:rPr>
          <w:szCs w:val="28"/>
        </w:rPr>
        <w:t>說明</w:t>
      </w:r>
    </w:p>
    <w:p w:rsidR="002D3B04" w:rsidRPr="002D3B04" w:rsidRDefault="002D3B04" w:rsidP="00224D4E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2D3B04">
        <w:rPr>
          <w:rFonts w:ascii="Times New Roman" w:hAnsi="Times New Roman" w:hint="eastAsia"/>
          <w:szCs w:val="28"/>
        </w:rPr>
        <w:t>藥品</w:t>
      </w:r>
      <w:r w:rsidR="00743369">
        <w:rPr>
          <w:rFonts w:ascii="Times New Roman" w:hAnsi="Times New Roman" w:hint="eastAsia"/>
          <w:szCs w:val="28"/>
        </w:rPr>
        <w:t>收支結存簿冊</w:t>
      </w:r>
      <w:r w:rsidRPr="002D3B04">
        <w:rPr>
          <w:rFonts w:ascii="Times New Roman" w:hAnsi="Times New Roman" w:hint="eastAsia"/>
          <w:szCs w:val="28"/>
        </w:rPr>
        <w:t>請依計畫別分開填寫，麻醉劑、鎮靜劑、止痛劑、抗生素請分別造冊。</w:t>
      </w:r>
    </w:p>
    <w:p w:rsidR="002D3B04" w:rsidRPr="002D3B04" w:rsidRDefault="00743369" w:rsidP="002D3B04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收貨</w:t>
      </w:r>
      <w:r w:rsidR="002D3B04">
        <w:rPr>
          <w:rFonts w:ascii="Times New Roman" w:hAnsi="Times New Roman" w:hint="eastAsia"/>
          <w:szCs w:val="28"/>
        </w:rPr>
        <w:t>完畢後</w:t>
      </w:r>
      <w:r w:rsidR="002D3B04" w:rsidRPr="002D3B04">
        <w:rPr>
          <w:rFonts w:ascii="Times New Roman" w:hAnsi="Times New Roman" w:hint="eastAsia"/>
          <w:szCs w:val="28"/>
        </w:rPr>
        <w:t>，填寫日期</w:t>
      </w:r>
      <w:r w:rsidR="002D3B04" w:rsidRPr="00224D4E">
        <w:rPr>
          <w:rFonts w:ascii="Times New Roman" w:hAnsi="Times New Roman" w:hint="eastAsia"/>
          <w:szCs w:val="28"/>
        </w:rPr>
        <w:t>、</w:t>
      </w:r>
      <w:r w:rsidR="002D3B04" w:rsidRPr="002D3B04">
        <w:rPr>
          <w:rFonts w:ascii="Times New Roman" w:hAnsi="Times New Roman" w:hint="eastAsia"/>
          <w:szCs w:val="28"/>
        </w:rPr>
        <w:t>銷售者名稱</w:t>
      </w:r>
      <w:r w:rsidR="002D3B04" w:rsidRPr="002D3B04">
        <w:rPr>
          <w:rFonts w:ascii="Times New Roman" w:hAnsi="Times New Roman" w:hint="eastAsia"/>
          <w:szCs w:val="28"/>
        </w:rPr>
        <w:t>(</w:t>
      </w:r>
      <w:r w:rsidR="002D3B04" w:rsidRPr="002D3B04">
        <w:rPr>
          <w:rFonts w:ascii="Times New Roman" w:hAnsi="Times New Roman" w:hint="eastAsia"/>
          <w:szCs w:val="28"/>
        </w:rPr>
        <w:t>登記證</w:t>
      </w:r>
      <w:r w:rsidR="002D3B04" w:rsidRPr="002D3B04">
        <w:rPr>
          <w:rFonts w:ascii="Times New Roman" w:hAnsi="Times New Roman" w:hint="eastAsia"/>
          <w:szCs w:val="28"/>
        </w:rPr>
        <w:t>)</w:t>
      </w:r>
      <w:r w:rsidRPr="00224D4E">
        <w:rPr>
          <w:rFonts w:ascii="Times New Roman" w:hAnsi="Times New Roman" w:hint="eastAsia"/>
          <w:szCs w:val="28"/>
        </w:rPr>
        <w:t>及</w:t>
      </w:r>
      <w:r w:rsidR="002D3B04" w:rsidRPr="002D3B04">
        <w:rPr>
          <w:rFonts w:ascii="Times New Roman" w:hAnsi="Times New Roman" w:hint="eastAsia"/>
          <w:szCs w:val="28"/>
        </w:rPr>
        <w:t>製造廠名稱</w:t>
      </w:r>
      <w:r w:rsidRPr="00224D4E">
        <w:rPr>
          <w:rFonts w:ascii="Times New Roman" w:hAnsi="Times New Roman" w:hint="eastAsia"/>
          <w:szCs w:val="28"/>
        </w:rPr>
        <w:t>，</w:t>
      </w:r>
      <w:r w:rsidR="002D3B04" w:rsidRPr="002D3B04">
        <w:rPr>
          <w:rFonts w:ascii="Times New Roman" w:hAnsi="Times New Roman" w:hint="eastAsia"/>
          <w:szCs w:val="28"/>
        </w:rPr>
        <w:t>務必與廠商提供之認購憑證上銷售日期一致。</w:t>
      </w:r>
    </w:p>
    <w:p w:rsidR="002D3B04" w:rsidRPr="002D3B04" w:rsidRDefault="002D3B04" w:rsidP="002D3B04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藥品之</w:t>
      </w:r>
      <w:r w:rsidRPr="002D3B04">
        <w:rPr>
          <w:rFonts w:ascii="Times New Roman" w:hAnsi="Times New Roman" w:hint="eastAsia"/>
          <w:szCs w:val="28"/>
        </w:rPr>
        <w:t>管制級別</w:t>
      </w:r>
      <w:r w:rsidRPr="00224D4E">
        <w:rPr>
          <w:rFonts w:ascii="Times New Roman" w:hAnsi="Times New Roman" w:hint="eastAsia"/>
          <w:szCs w:val="28"/>
        </w:rPr>
        <w:t>、</w:t>
      </w:r>
      <w:r w:rsidRPr="002D3B04">
        <w:rPr>
          <w:rFonts w:ascii="Times New Roman" w:hAnsi="Times New Roman" w:hint="eastAsia"/>
          <w:szCs w:val="28"/>
        </w:rPr>
        <w:t>藥品許可證字號</w:t>
      </w:r>
      <w:r w:rsidRPr="00224D4E">
        <w:rPr>
          <w:rFonts w:ascii="Times New Roman" w:hAnsi="Times New Roman" w:hint="eastAsia"/>
          <w:szCs w:val="28"/>
        </w:rPr>
        <w:t>、申報類別</w:t>
      </w:r>
      <w:r w:rsidR="00743369" w:rsidRPr="00224D4E">
        <w:rPr>
          <w:rFonts w:ascii="Times New Roman" w:hAnsi="Times New Roman" w:hint="eastAsia"/>
          <w:szCs w:val="28"/>
        </w:rPr>
        <w:t>及</w:t>
      </w:r>
      <w:r>
        <w:rPr>
          <w:rFonts w:ascii="Times New Roman" w:hAnsi="Times New Roman" w:hint="eastAsia"/>
          <w:szCs w:val="28"/>
        </w:rPr>
        <w:t>最小單位</w:t>
      </w:r>
      <w:r w:rsidRPr="00224D4E">
        <w:rPr>
          <w:rFonts w:ascii="Times New Roman" w:hAnsi="Times New Roman" w:hint="eastAsia"/>
          <w:szCs w:val="28"/>
        </w:rPr>
        <w:t>等欄位</w:t>
      </w:r>
      <w:r w:rsidR="00743369" w:rsidRPr="00224D4E">
        <w:rPr>
          <w:rFonts w:ascii="Times New Roman" w:hAnsi="Times New Roman" w:hint="eastAsia"/>
          <w:szCs w:val="28"/>
        </w:rPr>
        <w:t>，</w:t>
      </w:r>
      <w:r w:rsidRPr="00224D4E">
        <w:rPr>
          <w:rFonts w:ascii="Times New Roman" w:hAnsi="Times New Roman" w:hint="eastAsia"/>
          <w:szCs w:val="28"/>
        </w:rPr>
        <w:t>請依「管證字第</w:t>
      </w:r>
      <w:r w:rsidRPr="00224D4E">
        <w:rPr>
          <w:rFonts w:ascii="Times New Roman" w:hAnsi="Times New Roman" w:hint="eastAsia"/>
          <w:szCs w:val="28"/>
        </w:rPr>
        <w:t>ARP08900001302</w:t>
      </w:r>
      <w:r w:rsidRPr="00224D4E">
        <w:rPr>
          <w:rFonts w:ascii="Times New Roman" w:hAnsi="Times New Roman" w:hint="eastAsia"/>
          <w:szCs w:val="28"/>
        </w:rPr>
        <w:t>號登記證管制藥品參考表」填寫</w:t>
      </w:r>
      <w:r w:rsidR="002D188C" w:rsidRPr="002D3B04">
        <w:rPr>
          <w:rFonts w:ascii="Times New Roman" w:hAnsi="Times New Roman"/>
          <w:szCs w:val="28"/>
        </w:rPr>
        <w:t>。</w:t>
      </w:r>
    </w:p>
    <w:p w:rsidR="002D3B04" w:rsidRPr="002D3B04" w:rsidRDefault="002D3B04" w:rsidP="002D3B04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2D3B04">
        <w:rPr>
          <w:rFonts w:ascii="Times New Roman" w:hAnsi="Times New Roman" w:hint="eastAsia"/>
          <w:szCs w:val="28"/>
        </w:rPr>
        <w:t>計畫申請人</w:t>
      </w:r>
      <w:r w:rsidRPr="00224D4E">
        <w:rPr>
          <w:rFonts w:ascii="Times New Roman" w:hAnsi="Times New Roman" w:hint="eastAsia"/>
          <w:szCs w:val="28"/>
        </w:rPr>
        <w:t>、</w:t>
      </w:r>
      <w:r w:rsidRPr="002D3B04">
        <w:rPr>
          <w:rFonts w:ascii="Times New Roman" w:hAnsi="Times New Roman" w:hint="eastAsia"/>
          <w:szCs w:val="28"/>
        </w:rPr>
        <w:t>計畫執行期間</w:t>
      </w:r>
      <w:r w:rsidRPr="00224D4E">
        <w:rPr>
          <w:rFonts w:ascii="Times New Roman" w:hAnsi="Times New Roman" w:hint="eastAsia"/>
          <w:szCs w:val="28"/>
        </w:rPr>
        <w:t>、</w:t>
      </w:r>
      <w:r w:rsidRPr="002D3B04">
        <w:rPr>
          <w:rFonts w:ascii="Times New Roman" w:hAnsi="Times New Roman" w:hint="eastAsia"/>
          <w:szCs w:val="28"/>
        </w:rPr>
        <w:t>核准使用量</w:t>
      </w:r>
      <w:r>
        <w:rPr>
          <w:rFonts w:ascii="Times New Roman" w:hAnsi="Times New Roman" w:hint="eastAsia"/>
          <w:szCs w:val="28"/>
        </w:rPr>
        <w:tab/>
      </w:r>
      <w:r w:rsidRPr="00224D4E">
        <w:rPr>
          <w:rFonts w:ascii="Times New Roman" w:hAnsi="Times New Roman" w:hint="eastAsia"/>
          <w:szCs w:val="28"/>
        </w:rPr>
        <w:t>、</w:t>
      </w:r>
      <w:r w:rsidRPr="002D3B04">
        <w:rPr>
          <w:rFonts w:ascii="Times New Roman" w:hAnsi="Times New Roman" w:hint="eastAsia"/>
          <w:szCs w:val="28"/>
        </w:rPr>
        <w:t>計畫名稱</w:t>
      </w:r>
      <w:r>
        <w:rPr>
          <w:rFonts w:ascii="Times New Roman" w:hAnsi="Times New Roman" w:hint="eastAsia"/>
          <w:szCs w:val="28"/>
        </w:rPr>
        <w:tab/>
      </w:r>
      <w:r w:rsidRPr="00224D4E">
        <w:rPr>
          <w:rFonts w:ascii="Times New Roman" w:hAnsi="Times New Roman" w:hint="eastAsia"/>
          <w:szCs w:val="28"/>
        </w:rPr>
        <w:t>、</w:t>
      </w:r>
      <w:r w:rsidRPr="002D3B04">
        <w:rPr>
          <w:rFonts w:ascii="Times New Roman" w:hAnsi="Times New Roman" w:hint="eastAsia"/>
          <w:szCs w:val="28"/>
        </w:rPr>
        <w:t>發文日期及核准文號</w:t>
      </w:r>
      <w:r w:rsidRPr="00224D4E">
        <w:rPr>
          <w:rFonts w:ascii="Times New Roman" w:hAnsi="Times New Roman" w:hint="eastAsia"/>
          <w:szCs w:val="28"/>
        </w:rPr>
        <w:t>，</w:t>
      </w:r>
      <w:r w:rsidR="00743369" w:rsidRPr="00224D4E">
        <w:rPr>
          <w:rFonts w:ascii="Times New Roman" w:hAnsi="Times New Roman" w:hint="eastAsia"/>
          <w:szCs w:val="28"/>
        </w:rPr>
        <w:t>請依食藥署來函填寫。</w:t>
      </w:r>
    </w:p>
    <w:p w:rsidR="00743369" w:rsidRDefault="002D188C" w:rsidP="00743369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743369">
        <w:rPr>
          <w:rFonts w:ascii="Times New Roman" w:hAnsi="Times New Roman"/>
          <w:szCs w:val="28"/>
        </w:rPr>
        <w:t>收入原因包括：購買、受讓、退藥、盈餘、減損查獲等。</w:t>
      </w:r>
    </w:p>
    <w:p w:rsidR="00743369" w:rsidRDefault="002D188C" w:rsidP="00743369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743369">
        <w:rPr>
          <w:rFonts w:ascii="Times New Roman" w:hAnsi="Times New Roman"/>
          <w:szCs w:val="28"/>
        </w:rPr>
        <w:t>支出原</w:t>
      </w:r>
      <w:r w:rsidR="00743369">
        <w:rPr>
          <w:rFonts w:ascii="Times New Roman" w:hAnsi="Times New Roman"/>
          <w:szCs w:val="28"/>
        </w:rPr>
        <w:t>因包括：調劑、零售、研究、試驗、退貨、轉讓、銷燬、減損、耗損等</w:t>
      </w:r>
    </w:p>
    <w:p w:rsidR="00743369" w:rsidRDefault="002D188C" w:rsidP="00743369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743369">
        <w:rPr>
          <w:rFonts w:ascii="Times New Roman" w:hAnsi="Times New Roman"/>
          <w:szCs w:val="28"/>
        </w:rPr>
        <w:t>收入原因為「購買」或「受讓」者，應於備註欄登錄收入來源之「機構或業者名稱」及其「管制藥品登記證字號」，並登錄收入藥品批號；收入原因為「減損查獲」者，應於備註欄登錄衛生局開具之查獲證明文號。</w:t>
      </w:r>
      <w:r w:rsidR="00743369">
        <w:rPr>
          <w:rFonts w:ascii="Times New Roman" w:hAnsi="Times New Roman"/>
          <w:szCs w:val="28"/>
        </w:rPr>
        <w:t xml:space="preserve">        </w:t>
      </w:r>
    </w:p>
    <w:p w:rsidR="00743369" w:rsidRDefault="002D188C" w:rsidP="00743369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743369">
        <w:rPr>
          <w:rFonts w:ascii="Times New Roman" w:hAnsi="Times New Roman"/>
          <w:szCs w:val="28"/>
        </w:rPr>
        <w:t>支出原因為「退貨」或「轉讓」者，應於備註欄登錄支出對象之「機構或業者名稱」及其「管制藥品登記證字號」、藥品批號。</w:t>
      </w:r>
    </w:p>
    <w:p w:rsidR="00743369" w:rsidRDefault="002D188C" w:rsidP="00743369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743369">
        <w:rPr>
          <w:rFonts w:ascii="Times New Roman" w:hAnsi="Times New Roman"/>
          <w:szCs w:val="28"/>
        </w:rPr>
        <w:t>支出原因為「銷燬」或「減損」者，應於備註欄登錄衛生局開具之銷燬或減損證明文號。</w:t>
      </w:r>
    </w:p>
    <w:p w:rsidR="00743369" w:rsidRDefault="002D188C" w:rsidP="00743369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743369">
        <w:rPr>
          <w:rFonts w:ascii="Times New Roman" w:hAnsi="Times New Roman"/>
          <w:szCs w:val="28"/>
        </w:rPr>
        <w:t>醫療機構等調劑使用第一級至第三級管制藥品，應於備註欄登載病患姓名</w:t>
      </w:r>
      <w:r w:rsidRPr="00743369">
        <w:rPr>
          <w:rFonts w:ascii="Times New Roman" w:hAnsi="Times New Roman"/>
          <w:szCs w:val="28"/>
        </w:rPr>
        <w:t>(</w:t>
      </w:r>
      <w:r w:rsidRPr="00743369">
        <w:rPr>
          <w:rFonts w:ascii="Times New Roman" w:hAnsi="Times New Roman"/>
          <w:szCs w:val="28"/>
        </w:rPr>
        <w:t>或病歷號碼、飼主姓名</w:t>
      </w:r>
      <w:r w:rsidRPr="00743369">
        <w:rPr>
          <w:rFonts w:ascii="Times New Roman" w:hAnsi="Times New Roman"/>
          <w:szCs w:val="28"/>
        </w:rPr>
        <w:t>)</w:t>
      </w:r>
      <w:r w:rsidRPr="00743369">
        <w:rPr>
          <w:rFonts w:ascii="Times New Roman" w:hAnsi="Times New Roman"/>
          <w:szCs w:val="28"/>
        </w:rPr>
        <w:t>，於「支出</w:t>
      </w:r>
      <w:r w:rsidRPr="00743369">
        <w:rPr>
          <w:rFonts w:ascii="Times New Roman" w:hAnsi="Times New Roman"/>
          <w:szCs w:val="28"/>
        </w:rPr>
        <w:t>(</w:t>
      </w:r>
      <w:r w:rsidRPr="00743369">
        <w:rPr>
          <w:rFonts w:ascii="Times New Roman" w:hAnsi="Times New Roman"/>
          <w:szCs w:val="28"/>
        </w:rPr>
        <w:t>收入</w:t>
      </w:r>
      <w:r w:rsidRPr="00743369">
        <w:rPr>
          <w:rFonts w:ascii="Times New Roman" w:hAnsi="Times New Roman"/>
          <w:szCs w:val="28"/>
        </w:rPr>
        <w:t>)</w:t>
      </w:r>
      <w:r w:rsidRPr="00743369">
        <w:rPr>
          <w:rFonts w:ascii="Times New Roman" w:hAnsi="Times New Roman"/>
          <w:szCs w:val="28"/>
        </w:rPr>
        <w:t>數量」欄登錄其領用</w:t>
      </w:r>
      <w:r w:rsidRPr="00743369">
        <w:rPr>
          <w:rFonts w:ascii="Times New Roman" w:hAnsi="Times New Roman"/>
          <w:szCs w:val="28"/>
        </w:rPr>
        <w:t>(</w:t>
      </w:r>
      <w:r w:rsidRPr="00743369">
        <w:rPr>
          <w:rFonts w:ascii="Times New Roman" w:hAnsi="Times New Roman"/>
          <w:szCs w:val="28"/>
        </w:rPr>
        <w:t>或退回</w:t>
      </w:r>
      <w:r w:rsidRPr="00743369">
        <w:rPr>
          <w:rFonts w:ascii="Times New Roman" w:hAnsi="Times New Roman"/>
          <w:szCs w:val="28"/>
        </w:rPr>
        <w:t>)</w:t>
      </w:r>
      <w:r w:rsidRPr="00743369">
        <w:rPr>
          <w:rFonts w:ascii="Times New Roman" w:hAnsi="Times New Roman"/>
          <w:szCs w:val="28"/>
        </w:rPr>
        <w:t>藥品數量。</w:t>
      </w:r>
    </w:p>
    <w:p w:rsidR="00743369" w:rsidRDefault="002D188C" w:rsidP="00743369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743369">
        <w:rPr>
          <w:rFonts w:ascii="Times New Roman" w:hAnsi="Times New Roman"/>
          <w:szCs w:val="28"/>
        </w:rPr>
        <w:t>醫療機構調劑使用第四級管制藥品，應逐日於「支出數量」欄登載每日總使用數量。</w:t>
      </w:r>
    </w:p>
    <w:p w:rsidR="00943257" w:rsidRDefault="00943257" w:rsidP="00943257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943257">
        <w:rPr>
          <w:rFonts w:ascii="Times New Roman" w:hAnsi="Times New Roman" w:hint="eastAsia"/>
          <w:szCs w:val="28"/>
        </w:rPr>
        <w:t>管制藥品收支結存簿冊、食藥署回函及廠商提供之認購憑證，依規定請實驗室妥善收存，環安中心將於內部稽查時進行查驗。</w:t>
      </w:r>
    </w:p>
    <w:p w:rsidR="00943257" w:rsidRPr="00943257" w:rsidRDefault="00943257" w:rsidP="00943257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943257">
        <w:rPr>
          <w:rFonts w:ascii="Times New Roman" w:hAnsi="Times New Roman" w:hint="eastAsia"/>
          <w:szCs w:val="28"/>
        </w:rPr>
        <w:t>訂購藥品時，請告知廠商先將藥品及憑證送至環安中心核章，</w:t>
      </w:r>
      <w:r>
        <w:rPr>
          <w:rFonts w:ascii="Times New Roman" w:hAnsi="Times New Roman" w:hint="eastAsia"/>
          <w:szCs w:val="28"/>
        </w:rPr>
        <w:t>勿</w:t>
      </w:r>
      <w:r w:rsidRPr="00943257">
        <w:rPr>
          <w:rFonts w:ascii="Times New Roman" w:hAnsi="Times New Roman" w:hint="eastAsia"/>
          <w:szCs w:val="28"/>
        </w:rPr>
        <w:t>直接送至實驗室。</w:t>
      </w:r>
    </w:p>
    <w:p w:rsidR="00224D4E" w:rsidRPr="00224D4E" w:rsidRDefault="00224D4E" w:rsidP="00224D4E">
      <w:pPr>
        <w:pStyle w:val="a8"/>
        <w:numPr>
          <w:ilvl w:val="0"/>
          <w:numId w:val="3"/>
        </w:numPr>
        <w:spacing w:line="400" w:lineRule="exact"/>
        <w:jc w:val="both"/>
        <w:rPr>
          <w:rFonts w:ascii="Times New Roman" w:hAnsi="Times New Roman"/>
          <w:szCs w:val="28"/>
        </w:rPr>
      </w:pPr>
      <w:r w:rsidRPr="00943257">
        <w:rPr>
          <w:rFonts w:ascii="Times New Roman" w:hAnsi="Times New Roman" w:hint="eastAsia"/>
          <w:szCs w:val="28"/>
        </w:rPr>
        <w:t>動物用藥</w:t>
      </w:r>
      <w:r w:rsidRPr="00943257">
        <w:rPr>
          <w:rFonts w:ascii="Times New Roman" w:hAnsi="Times New Roman" w:hint="eastAsia"/>
          <w:szCs w:val="28"/>
        </w:rPr>
        <w:t>(</w:t>
      </w:r>
      <w:r w:rsidRPr="00943257">
        <w:rPr>
          <w:rFonts w:ascii="Times New Roman" w:hAnsi="Times New Roman" w:hint="eastAsia"/>
          <w:szCs w:val="28"/>
        </w:rPr>
        <w:t>管制</w:t>
      </w:r>
      <w:r w:rsidRPr="00943257">
        <w:rPr>
          <w:rFonts w:ascii="Times New Roman" w:hAnsi="Times New Roman" w:hint="eastAsia"/>
          <w:szCs w:val="28"/>
        </w:rPr>
        <w:t>)</w:t>
      </w:r>
      <w:r w:rsidRPr="00943257">
        <w:rPr>
          <w:rFonts w:ascii="Times New Roman" w:hAnsi="Times New Roman" w:hint="eastAsia"/>
          <w:szCs w:val="28"/>
        </w:rPr>
        <w:t>藥品如欲辦理釋出轉讓事宜，請與環安中心聯繫。</w:t>
      </w:r>
    </w:p>
    <w:p w:rsidR="00224D4E" w:rsidRPr="00224D4E" w:rsidRDefault="00224D4E" w:rsidP="00224D4E"/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943257" w:rsidRDefault="00943257" w:rsidP="00DF2FF9">
      <w:pPr>
        <w:jc w:val="center"/>
        <w:rPr>
          <w:rFonts w:ascii="標楷體" w:eastAsia="標楷體" w:hAnsi="標楷體"/>
        </w:rPr>
      </w:pPr>
    </w:p>
    <w:p w:rsidR="00943257" w:rsidRDefault="00943257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2D3B04">
      <w:pPr>
        <w:rPr>
          <w:rFonts w:ascii="標楷體" w:eastAsia="標楷體" w:hAnsi="標楷體"/>
        </w:rPr>
      </w:pPr>
    </w:p>
    <w:p w:rsidR="00DF2FF9" w:rsidRPr="004A2DE2" w:rsidRDefault="00D96AAC" w:rsidP="00DF2FF9">
      <w:pPr>
        <w:jc w:val="center"/>
        <w:rPr>
          <w:rFonts w:ascii="標楷體" w:eastAsia="標楷體" w:hAnsi="標楷體"/>
        </w:rPr>
      </w:pPr>
      <w:r w:rsidRPr="004A2DE2">
        <w:rPr>
          <w:rFonts w:ascii="標楷體" w:eastAsia="標楷體" w:hAnsi="標楷體"/>
        </w:rPr>
        <w:lastRenderedPageBreak/>
        <w:t>T</w:t>
      </w:r>
      <w:r w:rsidRPr="004A2DE2">
        <w:rPr>
          <w:rFonts w:ascii="標楷體" w:eastAsia="標楷體" w:hAnsi="標楷體" w:hint="eastAsia"/>
        </w:rPr>
        <w:t xml:space="preserve">able1. </w:t>
      </w:r>
      <w:r w:rsidR="004A2DE2" w:rsidRPr="004A2DE2">
        <w:rPr>
          <w:rFonts w:ascii="標楷體" w:eastAsia="標楷體" w:hAnsi="標楷體" w:hint="eastAsia"/>
        </w:rPr>
        <w:t>管證字第ARP08900001302號登記證管制藥品</w:t>
      </w:r>
      <w:r w:rsidRPr="004A2DE2">
        <w:rPr>
          <w:rFonts w:ascii="標楷體" w:eastAsia="標楷體" w:hAnsi="標楷體" w:hint="eastAsia"/>
        </w:rPr>
        <w:t>參考</w:t>
      </w:r>
      <w:r w:rsidR="004A2DE2" w:rsidRPr="004A2DE2">
        <w:rPr>
          <w:rFonts w:ascii="標楷體" w:eastAsia="標楷體" w:hAnsi="標楷體" w:hint="eastAsia"/>
        </w:rPr>
        <w:t>表</w:t>
      </w:r>
      <w:r w:rsidRPr="004A2DE2">
        <w:rPr>
          <w:rFonts w:ascii="標楷體" w:eastAsia="標楷體" w:hAnsi="標楷體"/>
        </w:rPr>
        <w:fldChar w:fldCharType="begin"/>
      </w:r>
      <w:r w:rsidRPr="004A2DE2">
        <w:rPr>
          <w:rFonts w:ascii="標楷體" w:eastAsia="標楷體" w:hAnsi="標楷體"/>
        </w:rPr>
        <w:instrText xml:space="preserve"> LINK </w:instrText>
      </w:r>
      <w:r w:rsidR="00A346B4">
        <w:rPr>
          <w:rFonts w:ascii="標楷體" w:eastAsia="標楷體" w:hAnsi="標楷體"/>
        </w:rPr>
        <w:instrText xml:space="preserve">Excel.Sheet.12 C:\\Users\\user\\Desktop\\20190214Amy\\管藥對照list.xlsx 工作表1!R1C1:R23C6 </w:instrText>
      </w:r>
      <w:r w:rsidRPr="004A2DE2">
        <w:rPr>
          <w:rFonts w:ascii="標楷體" w:eastAsia="標楷體" w:hAnsi="標楷體"/>
        </w:rPr>
        <w:instrText xml:space="preserve">\a \f 4 \h </w:instrText>
      </w:r>
      <w:r w:rsidR="004A2DE2" w:rsidRPr="004A2DE2">
        <w:rPr>
          <w:rFonts w:ascii="標楷體" w:eastAsia="標楷體" w:hAnsi="標楷體"/>
        </w:rPr>
        <w:instrText xml:space="preserve"> \* MERGEFORMAT </w:instrText>
      </w:r>
      <w:r w:rsidRPr="004A2DE2">
        <w:rPr>
          <w:rFonts w:ascii="標楷體" w:eastAsia="標楷體" w:hAnsi="標楷體"/>
        </w:rPr>
        <w:fldChar w:fldCharType="end"/>
      </w:r>
    </w:p>
    <w:tbl>
      <w:tblPr>
        <w:tblW w:w="107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2288"/>
        <w:gridCol w:w="3969"/>
        <w:gridCol w:w="425"/>
        <w:gridCol w:w="709"/>
        <w:gridCol w:w="2126"/>
      </w:tblGrid>
      <w:tr w:rsidR="00DF2FF9" w:rsidRPr="002E2AF3" w:rsidTr="00EA09ED">
        <w:trPr>
          <w:trHeight w:val="360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藥品許可證字號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中文名稱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英文名稱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級別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最小單位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類別</w:t>
            </w:r>
          </w:p>
        </w:tc>
      </w:tr>
      <w:tr w:rsidR="00DF2FF9" w:rsidRPr="002E2AF3" w:rsidTr="00EA09ED">
        <w:trPr>
          <w:trHeight w:val="36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DF2FF9" w:rsidRPr="002E2AF3" w:rsidTr="00EA09ED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A003542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克太拉注射劑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Ketamine HCl Injection</w:t>
            </w: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A005874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鹽酸配西汀注射液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Pethidine HCl Injections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A005890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鹽酸古柯鹼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Cocaine HCl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99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A005891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鹽酸嗎啡注射液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Morphine hydrochloride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A039735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“旭富”戊巴比妥鈉 (製劑)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Pentobarbital Sodium 99.7%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99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A039735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“旭富”戊巴比妥鈉 (使用原料藥)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Pentobarbital Sodium 99~101.5%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管制藥品使用原料藥(UM)</w:t>
            </w:r>
          </w:p>
        </w:tc>
      </w:tr>
      <w:tr w:rsidR="00DF2FF9" w:rsidRPr="002E2AF3" w:rsidTr="00EA09ED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A046285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“南光”美得定注射液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EA09ED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Midazolam Injection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A049275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歐米達注射劑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Midazolam HCl Injection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43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B024154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“菲尼斯”吩坦尼注射液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Fenta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yl Citrate Injection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262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B025016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安保美喜錠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Methylphenidate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C008399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樂安寧65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Pentobarbi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tal Sodium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D005417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易眠靜1000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Imalgene 1000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S400500000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巴比妥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Barbital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管制藥品標準品(S)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S400500001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巴比妥(Sigma)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Barbital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管制藥品製劑(P)</w:t>
            </w:r>
          </w:p>
        </w:tc>
      </w:tr>
      <w:tr w:rsidR="00DF2FF9" w:rsidRPr="002E2AF3" w:rsidTr="00EA09ED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S208910002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甲基安非他命鹽酸鹽標準品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Methamphetamine Hydrochloride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管制藥品標準品(S)</w:t>
            </w:r>
          </w:p>
        </w:tc>
      </w:tr>
      <w:tr w:rsidR="00DF2FF9" w:rsidRPr="002E2AF3" w:rsidTr="00EA09ED">
        <w:trPr>
          <w:trHeight w:val="99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S208910030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甲基安非他命鹽酸鹽標準品(USP)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Methamphetamine Hydrochloride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管制藥品標準品(S)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S301122001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戊巴比妥鈉鹽 (Sigma)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Pentobarbital Sodium (Sigma)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管制藥品標準品(S)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S405222001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苯巴比妥鈉鹽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Phenobarbital Sodium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管制藥品標準品(S)</w:t>
            </w:r>
          </w:p>
        </w:tc>
      </w:tr>
      <w:tr w:rsidR="00DF2FF9" w:rsidRPr="002E2AF3" w:rsidTr="00EA09ED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S440110020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鹽酸麻黃鹼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Ephedrine hydrochloride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管制藥品標準品(S)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B025658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酒石酸唑匹淀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Zolpdem tartrate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管制藥品使用原料藥(UM)</w:t>
            </w:r>
          </w:p>
        </w:tc>
      </w:tr>
      <w:tr w:rsidR="00DF2FF9" w:rsidRPr="002E2AF3" w:rsidTr="00EA09ED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S301910000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愷他命鹽酸鹽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Ketamine Hydrochloride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管制藥品標準品(S)</w:t>
            </w:r>
          </w:p>
        </w:tc>
      </w:tr>
    </w:tbl>
    <w:p w:rsidR="00D83A40" w:rsidRPr="004A2DE2" w:rsidRDefault="00D83A40" w:rsidP="00D96AAC">
      <w:pPr>
        <w:rPr>
          <w:rFonts w:ascii="標楷體" w:eastAsia="標楷體" w:hAnsi="標楷體"/>
        </w:rPr>
      </w:pPr>
    </w:p>
    <w:sectPr w:rsidR="00D83A40" w:rsidRPr="004A2DE2" w:rsidSect="00D96A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C7" w:rsidRDefault="006775C7" w:rsidP="00100B2E">
      <w:r>
        <w:separator/>
      </w:r>
    </w:p>
  </w:endnote>
  <w:endnote w:type="continuationSeparator" w:id="0">
    <w:p w:rsidR="006775C7" w:rsidRDefault="006775C7" w:rsidP="0010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C7" w:rsidRDefault="006775C7" w:rsidP="00100B2E">
      <w:r>
        <w:separator/>
      </w:r>
    </w:p>
  </w:footnote>
  <w:footnote w:type="continuationSeparator" w:id="0">
    <w:p w:rsidR="006775C7" w:rsidRDefault="006775C7" w:rsidP="0010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685"/>
    <w:multiLevelType w:val="hybridMultilevel"/>
    <w:tmpl w:val="0C08FC8E"/>
    <w:lvl w:ilvl="0" w:tplc="936AE9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55449"/>
    <w:multiLevelType w:val="hybridMultilevel"/>
    <w:tmpl w:val="115E9A12"/>
    <w:lvl w:ilvl="0" w:tplc="4000B318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2023903"/>
    <w:multiLevelType w:val="hybridMultilevel"/>
    <w:tmpl w:val="115E9A12"/>
    <w:lvl w:ilvl="0" w:tplc="4000B318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AC"/>
    <w:rsid w:val="00100B2E"/>
    <w:rsid w:val="00170D82"/>
    <w:rsid w:val="001E0875"/>
    <w:rsid w:val="001E5C6C"/>
    <w:rsid w:val="00224D4E"/>
    <w:rsid w:val="002263E0"/>
    <w:rsid w:val="002D188C"/>
    <w:rsid w:val="002D3B04"/>
    <w:rsid w:val="002E2AF3"/>
    <w:rsid w:val="00405D49"/>
    <w:rsid w:val="004A2DE2"/>
    <w:rsid w:val="0065111C"/>
    <w:rsid w:val="00666AE5"/>
    <w:rsid w:val="006775C7"/>
    <w:rsid w:val="00736097"/>
    <w:rsid w:val="00743369"/>
    <w:rsid w:val="007458C5"/>
    <w:rsid w:val="00943257"/>
    <w:rsid w:val="00A346B4"/>
    <w:rsid w:val="00C35E56"/>
    <w:rsid w:val="00D83A40"/>
    <w:rsid w:val="00D96AAC"/>
    <w:rsid w:val="00DF2FF9"/>
    <w:rsid w:val="00EA09ED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D880E-5E20-4D34-A5F9-E812ED2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D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0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0B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0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0B2E"/>
    <w:rPr>
      <w:sz w:val="20"/>
      <w:szCs w:val="20"/>
    </w:rPr>
  </w:style>
  <w:style w:type="paragraph" w:styleId="a8">
    <w:name w:val="Note Heading"/>
    <w:basedOn w:val="a"/>
    <w:next w:val="a"/>
    <w:link w:val="a9"/>
    <w:rsid w:val="002D188C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character" w:customStyle="1" w:styleId="a9">
    <w:name w:val="註釋標題 字元"/>
    <w:basedOn w:val="a0"/>
    <w:link w:val="a8"/>
    <w:rsid w:val="002D188C"/>
    <w:rPr>
      <w:rFonts w:ascii="標楷體" w:eastAsia="標楷體" w:hAnsi="標楷體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2019-02-22T08:12:00Z</dcterms:created>
  <dcterms:modified xsi:type="dcterms:W3CDTF">2019-02-22T08:12:00Z</dcterms:modified>
</cp:coreProperties>
</file>